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81E9" w14:textId="4D62354C" w:rsidR="00CB6084" w:rsidRPr="00CB6084" w:rsidRDefault="00CB6084" w:rsidP="00CB6084">
      <w:pPr>
        <w:pStyle w:val="Textbod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CB6084">
        <w:rPr>
          <w:rFonts w:ascii="Arial" w:hAnsi="Arial" w:cs="Arial"/>
          <w:b/>
          <w:color w:val="000000"/>
          <w:sz w:val="22"/>
          <w:szCs w:val="22"/>
        </w:rPr>
        <w:t>P</w:t>
      </w:r>
      <w:r w:rsidRPr="00CB6084">
        <w:rPr>
          <w:rFonts w:ascii="Arial" w:hAnsi="Arial" w:cs="Arial"/>
          <w:b/>
          <w:color w:val="000000"/>
          <w:sz w:val="22"/>
          <w:szCs w:val="22"/>
        </w:rPr>
        <w:t xml:space="preserve">ortaria CAU/GO nº </w:t>
      </w:r>
      <w:r w:rsidRPr="00CB6084">
        <w:rPr>
          <w:rFonts w:ascii="Arial" w:hAnsi="Arial" w:cs="Arial"/>
          <w:b/>
          <w:bCs/>
          <w:sz w:val="22"/>
          <w:szCs w:val="22"/>
        </w:rPr>
        <w:t>4</w:t>
      </w:r>
      <w:r w:rsidRPr="00CB6084">
        <w:rPr>
          <w:rFonts w:ascii="Arial" w:hAnsi="Arial" w:cs="Arial"/>
          <w:b/>
          <w:bCs/>
          <w:sz w:val="22"/>
          <w:szCs w:val="22"/>
        </w:rPr>
        <w:t>6</w:t>
      </w:r>
      <w:r w:rsidRPr="00CB6084">
        <w:rPr>
          <w:rFonts w:ascii="Arial" w:hAnsi="Arial" w:cs="Arial"/>
          <w:b/>
          <w:bCs/>
          <w:sz w:val="22"/>
          <w:szCs w:val="22"/>
        </w:rPr>
        <w:t xml:space="preserve">, de </w:t>
      </w:r>
      <w:r w:rsidRPr="00CB6084">
        <w:rPr>
          <w:rFonts w:ascii="Arial" w:hAnsi="Arial" w:cs="Arial"/>
          <w:b/>
          <w:bCs/>
          <w:sz w:val="22"/>
          <w:szCs w:val="22"/>
        </w:rPr>
        <w:t>25 de setembro</w:t>
      </w:r>
      <w:r w:rsidRPr="00CB6084">
        <w:rPr>
          <w:rFonts w:ascii="Arial" w:hAnsi="Arial" w:cs="Arial"/>
          <w:b/>
          <w:bCs/>
          <w:sz w:val="22"/>
          <w:szCs w:val="22"/>
        </w:rPr>
        <w:t xml:space="preserve"> de 2023</w:t>
      </w:r>
    </w:p>
    <w:p w14:paraId="2A449F16" w14:textId="77777777" w:rsidR="00CB6084" w:rsidRPr="00CB6084" w:rsidRDefault="00CB6084" w:rsidP="00CB6084">
      <w:pPr>
        <w:pStyle w:val="Textbody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597D64" w14:textId="59C4F138" w:rsidR="00B32971" w:rsidRPr="00CB6084" w:rsidRDefault="005B186C" w:rsidP="00CB6084">
      <w:pPr>
        <w:pStyle w:val="Standard"/>
        <w:spacing w:line="360" w:lineRule="auto"/>
        <w:ind w:left="506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08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Dispõe sobre a designação de Empregados Públicos para condução de </w:t>
      </w:r>
      <w:r w:rsidR="00CB6084" w:rsidRPr="00CB608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dispensa eletrônica</w:t>
      </w:r>
      <w:r w:rsidRPr="00CB608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no CAU/</w:t>
      </w:r>
      <w:r w:rsidR="00CB6084" w:rsidRPr="00CB608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GO</w:t>
      </w:r>
      <w:r w:rsidRPr="00CB6084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à luz da Lei Federal nº 14.133/2021, e dá outras providências.</w:t>
      </w:r>
    </w:p>
    <w:p w14:paraId="2B2C465D" w14:textId="77777777" w:rsidR="00B32971" w:rsidRPr="00CB6084" w:rsidRDefault="00B32971" w:rsidP="00CB608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C3A932A" w14:textId="77777777" w:rsidR="00CB6084" w:rsidRPr="00CB6084" w:rsidRDefault="00CB6084" w:rsidP="00CB6084">
      <w:pPr>
        <w:pStyle w:val="Standard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6084">
        <w:rPr>
          <w:rFonts w:ascii="Arial" w:hAnsi="Arial" w:cs="Arial"/>
          <w:color w:val="000000"/>
          <w:sz w:val="22"/>
          <w:szCs w:val="22"/>
        </w:rPr>
        <w:tab/>
      </w:r>
      <w:r w:rsidRPr="00CB6084">
        <w:rPr>
          <w:rFonts w:ascii="Arial" w:hAnsi="Arial" w:cs="Arial"/>
          <w:color w:val="000000"/>
          <w:sz w:val="22"/>
          <w:szCs w:val="22"/>
        </w:rPr>
        <w:tab/>
      </w:r>
      <w:r w:rsidRPr="00CB6084">
        <w:rPr>
          <w:rFonts w:ascii="Arial" w:hAnsi="Arial" w:cs="Arial"/>
          <w:b/>
          <w:bCs/>
          <w:color w:val="000000"/>
          <w:sz w:val="22"/>
          <w:szCs w:val="22"/>
        </w:rPr>
        <w:t>O Presidente do Conselho de Arquitetura e Urbanismo de Goiás CAU/GO</w:t>
      </w:r>
      <w:r w:rsidRPr="00CB6084">
        <w:rPr>
          <w:rFonts w:ascii="Arial" w:hAnsi="Arial" w:cs="Arial"/>
          <w:color w:val="000000"/>
          <w:sz w:val="22"/>
          <w:szCs w:val="22"/>
        </w:rPr>
        <w:t>, no uso de suas atribuições legais que lhe confere o art. 35, da lei 12.378, de 31 de dezembro de 2010, o Regimento Geral do CAU/BR e o Regimento Provisório do CAU/GO,</w:t>
      </w:r>
    </w:p>
    <w:p w14:paraId="0E2C6177" w14:textId="14229C0A" w:rsidR="00CB6084" w:rsidRDefault="00CB6084" w:rsidP="00CB608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6084">
        <w:rPr>
          <w:rFonts w:ascii="Arial" w:hAnsi="Arial" w:cs="Arial"/>
          <w:color w:val="000000"/>
          <w:sz w:val="22"/>
          <w:szCs w:val="22"/>
        </w:rPr>
        <w:tab/>
      </w:r>
      <w:r w:rsidRPr="00CB6084">
        <w:rPr>
          <w:rFonts w:ascii="Arial" w:hAnsi="Arial" w:cs="Arial"/>
          <w:color w:val="000000"/>
          <w:sz w:val="22"/>
          <w:szCs w:val="22"/>
        </w:rPr>
        <w:tab/>
      </w:r>
      <w:r w:rsidRPr="00CB6084">
        <w:rPr>
          <w:rFonts w:ascii="Arial" w:hAnsi="Arial" w:cs="Arial"/>
          <w:b/>
          <w:bCs/>
          <w:sz w:val="22"/>
          <w:szCs w:val="22"/>
        </w:rPr>
        <w:t>CONSIDERANDO</w:t>
      </w:r>
      <w:r w:rsidRPr="00CB6084">
        <w:rPr>
          <w:rFonts w:ascii="Arial" w:hAnsi="Arial" w:cs="Arial"/>
          <w:sz w:val="22"/>
          <w:szCs w:val="22"/>
        </w:rPr>
        <w:t xml:space="preserve"> que a Lei 14.133, de 1º de abril de 2021, já se encontra em vigor e regula todas as licitações e contratos da administração pública direta e indireta, e suas autarquias federais</w:t>
      </w:r>
      <w:r>
        <w:rPr>
          <w:rFonts w:ascii="Arial" w:hAnsi="Arial" w:cs="Arial"/>
          <w:sz w:val="22"/>
          <w:szCs w:val="22"/>
        </w:rPr>
        <w:t>.</w:t>
      </w:r>
    </w:p>
    <w:p w14:paraId="0EC8DFDC" w14:textId="77777777" w:rsidR="00CB6084" w:rsidRPr="00CB6084" w:rsidRDefault="00CB6084" w:rsidP="00CB608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973247" w14:textId="3875E21A" w:rsidR="00B32971" w:rsidRDefault="005B186C" w:rsidP="00CB60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  <w:r w:rsidRPr="00CB6084">
        <w:rPr>
          <w:rFonts w:ascii="Arial" w:hAnsi="Arial" w:cs="Arial"/>
          <w:b/>
          <w:bCs/>
          <w:lang w:eastAsia="pt-BR"/>
        </w:rPr>
        <w:t>RESOLVE:</w:t>
      </w:r>
    </w:p>
    <w:p w14:paraId="1D6FDB62" w14:textId="77777777" w:rsidR="00CB6084" w:rsidRPr="00CB6084" w:rsidRDefault="00CB6084" w:rsidP="00CB60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</w:p>
    <w:p w14:paraId="5DCBFF81" w14:textId="6DAF8E5C" w:rsidR="00B32971" w:rsidRDefault="005B186C" w:rsidP="00CB6084">
      <w:pPr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CB6084">
        <w:rPr>
          <w:rFonts w:ascii="Arial" w:hAnsi="Arial" w:cs="Arial"/>
          <w:b/>
          <w:color w:val="000000"/>
          <w:lang w:eastAsia="pt-BR"/>
        </w:rPr>
        <w:t>Art. 1º.</w:t>
      </w:r>
      <w:r w:rsidRPr="00CB6084">
        <w:rPr>
          <w:rFonts w:ascii="Arial" w:hAnsi="Arial" w:cs="Arial"/>
          <w:color w:val="000000"/>
          <w:lang w:eastAsia="pt-BR"/>
        </w:rPr>
        <w:t xml:space="preserve"> </w:t>
      </w:r>
      <w:r w:rsidRPr="00CB6084">
        <w:rPr>
          <w:rFonts w:ascii="Arial" w:hAnsi="Arial" w:cs="Arial"/>
          <w:bCs/>
          <w:color w:val="000000"/>
          <w:lang w:eastAsia="pt-BR"/>
        </w:rPr>
        <w:t>D</w:t>
      </w:r>
      <w:r w:rsidR="00CB6084" w:rsidRPr="00CB6084">
        <w:rPr>
          <w:rFonts w:ascii="Arial" w:hAnsi="Arial" w:cs="Arial"/>
          <w:bCs/>
          <w:color w:val="000000"/>
          <w:lang w:eastAsia="pt-BR"/>
        </w:rPr>
        <w:t>esignar</w:t>
      </w:r>
      <w:r w:rsidRPr="00CB6084">
        <w:rPr>
          <w:rFonts w:ascii="Arial" w:hAnsi="Arial" w:cs="Arial"/>
          <w:bCs/>
          <w:color w:val="000000"/>
          <w:lang w:eastAsia="pt-BR"/>
        </w:rPr>
        <w:t>,</w:t>
      </w:r>
      <w:r w:rsidRPr="00CB6084">
        <w:rPr>
          <w:rFonts w:ascii="Arial" w:hAnsi="Arial" w:cs="Arial"/>
          <w:bCs/>
          <w:color w:val="000000"/>
          <w:lang w:eastAsia="pt-BR"/>
        </w:rPr>
        <w:t xml:space="preserve"> </w:t>
      </w:r>
      <w:r w:rsidR="00CB6084" w:rsidRPr="00CB6084">
        <w:rPr>
          <w:rFonts w:ascii="Arial" w:hAnsi="Arial" w:cs="Arial"/>
          <w:b/>
          <w:color w:val="000000"/>
        </w:rPr>
        <w:t>Suzana Silva Cruz</w:t>
      </w:r>
      <w:r w:rsidRPr="00CB6084">
        <w:rPr>
          <w:rFonts w:ascii="Arial" w:hAnsi="Arial" w:cs="Arial"/>
          <w:bCs/>
          <w:color w:val="000000"/>
          <w:lang w:eastAsia="pt-BR"/>
        </w:rPr>
        <w:t xml:space="preserve"> </w:t>
      </w:r>
      <w:r w:rsidRPr="00CB6084">
        <w:rPr>
          <w:rFonts w:ascii="Arial" w:hAnsi="Arial" w:cs="Arial"/>
          <w:color w:val="000000"/>
          <w:lang w:eastAsia="pt-BR"/>
        </w:rPr>
        <w:t>como Autoridade Competente na modalidade de dispensa eletrônica, nos mold</w:t>
      </w:r>
      <w:r w:rsidRPr="00CB6084">
        <w:rPr>
          <w:rFonts w:ascii="Arial" w:hAnsi="Arial" w:cs="Arial"/>
          <w:color w:val="000000"/>
          <w:lang w:eastAsia="pt-BR"/>
        </w:rPr>
        <w:t xml:space="preserve">es do art. 23 da IN SEGES/ME Nº 67, de 8 de </w:t>
      </w:r>
      <w:r w:rsidR="00CB6084" w:rsidRPr="00CB6084">
        <w:rPr>
          <w:rFonts w:ascii="Arial" w:hAnsi="Arial" w:cs="Arial"/>
          <w:color w:val="000000"/>
          <w:lang w:eastAsia="pt-BR"/>
        </w:rPr>
        <w:t>julho</w:t>
      </w:r>
      <w:r w:rsidRPr="00CB6084">
        <w:rPr>
          <w:rFonts w:ascii="Arial" w:hAnsi="Arial" w:cs="Arial"/>
          <w:color w:val="000000"/>
          <w:lang w:eastAsia="pt-BR"/>
        </w:rPr>
        <w:t xml:space="preserve"> de 2021 e do Art. 75 da Lei nº 14.133/2021; </w:t>
      </w:r>
    </w:p>
    <w:p w14:paraId="734B913E" w14:textId="77777777" w:rsidR="00CB6084" w:rsidRPr="00CB6084" w:rsidRDefault="00CB6084" w:rsidP="00CB6084">
      <w:pPr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7615D9A4" w14:textId="077F509E" w:rsidR="00B32971" w:rsidRDefault="005B186C" w:rsidP="00CB6084">
      <w:pPr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 w:rsidRPr="00CB6084">
        <w:rPr>
          <w:rFonts w:ascii="Arial" w:hAnsi="Arial" w:cs="Arial"/>
          <w:b/>
          <w:bCs/>
          <w:color w:val="000000"/>
          <w:lang w:eastAsia="pt-BR"/>
        </w:rPr>
        <w:t xml:space="preserve">Parágrafo Único: </w:t>
      </w:r>
      <w:r w:rsidR="00CB6084" w:rsidRPr="00CB6084">
        <w:rPr>
          <w:rFonts w:ascii="Arial" w:hAnsi="Arial" w:cs="Arial"/>
          <w:bCs/>
          <w:color w:val="000000"/>
          <w:lang w:eastAsia="pt-BR"/>
        </w:rPr>
        <w:t>Designar</w:t>
      </w:r>
      <w:r w:rsidRPr="00CB6084">
        <w:rPr>
          <w:rFonts w:ascii="Arial" w:hAnsi="Arial" w:cs="Arial"/>
          <w:bCs/>
          <w:color w:val="000000"/>
          <w:lang w:eastAsia="pt-BR"/>
        </w:rPr>
        <w:t xml:space="preserve"> </w:t>
      </w:r>
      <w:r w:rsidRPr="00CB6084">
        <w:rPr>
          <w:rFonts w:ascii="Arial" w:hAnsi="Arial" w:cs="Arial"/>
          <w:bCs/>
          <w:lang w:eastAsia="pt-BR"/>
        </w:rPr>
        <w:t>excepcionalmente nas situações de afastamento, licença e demais ausências,</w:t>
      </w:r>
      <w:r w:rsidRPr="00CB6084">
        <w:rPr>
          <w:rFonts w:ascii="Arial" w:hAnsi="Arial" w:cs="Arial"/>
          <w:bCs/>
          <w:color w:val="000000"/>
          <w:lang w:eastAsia="pt-BR"/>
        </w:rPr>
        <w:t xml:space="preserve"> </w:t>
      </w:r>
      <w:r w:rsidR="00CB6084" w:rsidRPr="00CB6084">
        <w:rPr>
          <w:rFonts w:ascii="Arial" w:hAnsi="Arial" w:cs="Arial"/>
          <w:b/>
          <w:color w:val="000000"/>
        </w:rPr>
        <w:t>João Antônio das Chagas Silva</w:t>
      </w:r>
      <w:r w:rsidRPr="00CB6084">
        <w:rPr>
          <w:rFonts w:ascii="Arial" w:hAnsi="Arial" w:cs="Arial"/>
          <w:color w:val="000000"/>
          <w:lang w:eastAsia="pt-BR"/>
        </w:rPr>
        <w:t xml:space="preserve"> como suplente da autoridade competente cita</w:t>
      </w:r>
      <w:r w:rsidRPr="00CB6084">
        <w:rPr>
          <w:rFonts w:ascii="Arial" w:hAnsi="Arial" w:cs="Arial"/>
          <w:color w:val="000000"/>
          <w:lang w:eastAsia="pt-BR"/>
        </w:rPr>
        <w:t>da no caput deste artigo.</w:t>
      </w:r>
    </w:p>
    <w:p w14:paraId="3FAF91A3" w14:textId="77777777" w:rsidR="00CB6084" w:rsidRDefault="00CB6084" w:rsidP="00CB6084">
      <w:pPr>
        <w:spacing w:after="0"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7E9D1BC3" w14:textId="64D579CB" w:rsidR="00B32971" w:rsidRPr="00CB6084" w:rsidRDefault="005B186C" w:rsidP="00CB608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B6084">
        <w:rPr>
          <w:rFonts w:ascii="Arial" w:hAnsi="Arial" w:cs="Arial"/>
          <w:b/>
          <w:color w:val="000000"/>
          <w:lang w:eastAsia="pt-BR"/>
        </w:rPr>
        <w:t xml:space="preserve">Art. </w:t>
      </w:r>
      <w:r w:rsidR="00CB6084">
        <w:rPr>
          <w:rFonts w:ascii="Arial" w:hAnsi="Arial" w:cs="Arial"/>
          <w:b/>
          <w:color w:val="000000"/>
          <w:lang w:eastAsia="pt-BR"/>
        </w:rPr>
        <w:t>2</w:t>
      </w:r>
      <w:r w:rsidRPr="00CB6084">
        <w:rPr>
          <w:rFonts w:ascii="Arial" w:hAnsi="Arial" w:cs="Arial"/>
          <w:b/>
          <w:color w:val="000000"/>
          <w:lang w:eastAsia="pt-BR"/>
        </w:rPr>
        <w:t>º</w:t>
      </w:r>
      <w:r w:rsidRPr="00CB6084">
        <w:rPr>
          <w:rFonts w:ascii="Arial" w:hAnsi="Arial" w:cs="Arial"/>
          <w:color w:val="000000"/>
          <w:lang w:eastAsia="pt-BR"/>
        </w:rPr>
        <w:t>. Esta Portaria entra em vigo</w:t>
      </w:r>
      <w:r w:rsidRPr="00CB6084">
        <w:rPr>
          <w:rFonts w:ascii="Arial" w:hAnsi="Arial" w:cs="Arial"/>
          <w:color w:val="000000"/>
          <w:lang w:eastAsia="pt-BR"/>
        </w:rPr>
        <w:t>r nesta data</w:t>
      </w:r>
      <w:r w:rsidRPr="00CB6084">
        <w:rPr>
          <w:rFonts w:ascii="Arial" w:hAnsi="Arial" w:cs="Arial"/>
          <w:color w:val="000000"/>
          <w:lang w:eastAsia="pt-BR"/>
        </w:rPr>
        <w:t>.</w:t>
      </w:r>
    </w:p>
    <w:p w14:paraId="6C3EFCBA" w14:textId="77777777" w:rsidR="00B32971" w:rsidRPr="00CB6084" w:rsidRDefault="00B32971" w:rsidP="00CB6084">
      <w:pPr>
        <w:tabs>
          <w:tab w:val="left" w:pos="3155"/>
        </w:tabs>
        <w:spacing w:after="0" w:line="360" w:lineRule="auto"/>
        <w:ind w:firstLine="1560"/>
        <w:jc w:val="center"/>
        <w:rPr>
          <w:rFonts w:ascii="Arial" w:hAnsi="Arial" w:cs="Arial"/>
          <w:lang w:eastAsia="pt-BR"/>
        </w:rPr>
      </w:pPr>
    </w:p>
    <w:p w14:paraId="47725332" w14:textId="77777777" w:rsidR="00B32971" w:rsidRPr="00CB6084" w:rsidRDefault="00B32971" w:rsidP="00CB6084">
      <w:pPr>
        <w:tabs>
          <w:tab w:val="left" w:pos="3155"/>
        </w:tabs>
        <w:spacing w:after="0" w:line="360" w:lineRule="auto"/>
        <w:ind w:firstLine="1560"/>
        <w:jc w:val="center"/>
        <w:rPr>
          <w:rFonts w:ascii="Arial" w:hAnsi="Arial" w:cs="Arial"/>
          <w:lang w:eastAsia="pt-BR"/>
        </w:rPr>
      </w:pPr>
    </w:p>
    <w:p w14:paraId="07EE8719" w14:textId="77777777" w:rsidR="00B32971" w:rsidRPr="00CB6084" w:rsidRDefault="00B32971" w:rsidP="00CB6084">
      <w:pPr>
        <w:tabs>
          <w:tab w:val="left" w:pos="3155"/>
        </w:tabs>
        <w:spacing w:after="0" w:line="360" w:lineRule="auto"/>
        <w:ind w:firstLine="1560"/>
        <w:jc w:val="center"/>
        <w:rPr>
          <w:rFonts w:ascii="Arial" w:hAnsi="Arial" w:cs="Arial"/>
          <w:lang w:eastAsia="pt-BR"/>
        </w:rPr>
      </w:pPr>
    </w:p>
    <w:p w14:paraId="64C18D11" w14:textId="77777777" w:rsidR="00B32971" w:rsidRPr="00CB6084" w:rsidRDefault="00B32971" w:rsidP="00CB6084">
      <w:pPr>
        <w:tabs>
          <w:tab w:val="left" w:pos="3155"/>
        </w:tabs>
        <w:spacing w:after="0" w:line="360" w:lineRule="auto"/>
        <w:ind w:firstLine="1560"/>
        <w:jc w:val="center"/>
        <w:rPr>
          <w:rFonts w:ascii="Arial" w:hAnsi="Arial" w:cs="Arial"/>
          <w:lang w:eastAsia="pt-BR"/>
        </w:rPr>
      </w:pPr>
    </w:p>
    <w:p w14:paraId="429D1490" w14:textId="77777777" w:rsidR="00CB6084" w:rsidRDefault="00CB6084" w:rsidP="00CB6084">
      <w:pPr>
        <w:jc w:val="center"/>
        <w:rPr>
          <w:sz w:val="24"/>
          <w:szCs w:val="24"/>
          <w:lang w:eastAsia="zh-CN"/>
        </w:rPr>
      </w:pPr>
      <w:r>
        <w:rPr>
          <w:rFonts w:ascii="Arial" w:hAnsi="Arial" w:cs="Arial"/>
          <w:b/>
          <w:bCs/>
        </w:rPr>
        <w:t>Fernando Camargo Chapadeiro</w:t>
      </w:r>
    </w:p>
    <w:p w14:paraId="1F2ABC6B" w14:textId="77777777" w:rsidR="00CB6084" w:rsidRDefault="00CB6084" w:rsidP="00CB6084">
      <w:pPr>
        <w:jc w:val="center"/>
      </w:pPr>
      <w:r>
        <w:rPr>
          <w:rFonts w:ascii="Arial" w:hAnsi="Arial" w:cs="Arial"/>
          <w:b/>
          <w:bCs/>
          <w:color w:val="000000"/>
        </w:rPr>
        <w:t>- Presidente -</w:t>
      </w:r>
    </w:p>
    <w:p w14:paraId="793E7EE6" w14:textId="77777777" w:rsidR="00B32971" w:rsidRPr="00CB6084" w:rsidRDefault="00B32971" w:rsidP="00CB6084">
      <w:pPr>
        <w:spacing w:after="0" w:line="360" w:lineRule="auto"/>
        <w:rPr>
          <w:rFonts w:ascii="Arial" w:hAnsi="Arial" w:cs="Arial"/>
        </w:rPr>
      </w:pPr>
    </w:p>
    <w:p w14:paraId="6D972FE5" w14:textId="77777777" w:rsidR="00B32971" w:rsidRPr="00CB6084" w:rsidRDefault="00B32971" w:rsidP="00CB6084">
      <w:pPr>
        <w:spacing w:after="0" w:line="360" w:lineRule="auto"/>
        <w:jc w:val="center"/>
        <w:rPr>
          <w:rFonts w:ascii="Arial" w:hAnsi="Arial" w:cs="Arial"/>
        </w:rPr>
      </w:pPr>
    </w:p>
    <w:sectPr w:rsidR="00B32971" w:rsidRPr="00CB6084" w:rsidSect="00CB6084">
      <w:headerReference w:type="default" r:id="rId8"/>
      <w:footerReference w:type="default" r:id="rId9"/>
      <w:pgSz w:w="11906" w:h="16838"/>
      <w:pgMar w:top="1418" w:right="1134" w:bottom="153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6A67" w14:textId="77777777" w:rsidR="005B186C" w:rsidRDefault="005B186C">
      <w:pPr>
        <w:spacing w:line="240" w:lineRule="auto"/>
      </w:pPr>
      <w:r>
        <w:separator/>
      </w:r>
    </w:p>
  </w:endnote>
  <w:endnote w:type="continuationSeparator" w:id="0">
    <w:p w14:paraId="567A3243" w14:textId="77777777" w:rsidR="005B186C" w:rsidRDefault="005B1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EB13" w14:textId="0301D623" w:rsidR="00B32971" w:rsidRPr="00CB6084" w:rsidRDefault="00CB6084" w:rsidP="00CB6084">
    <w:pPr>
      <w:pStyle w:val="Rodap"/>
    </w:pPr>
    <w:r>
      <w:rPr>
        <w:noProof/>
      </w:rPr>
      <w:drawing>
        <wp:inline distT="0" distB="0" distL="0" distR="0" wp14:anchorId="7880B0C9" wp14:editId="7C0B1870">
          <wp:extent cx="5759450" cy="692150"/>
          <wp:effectExtent l="0" t="0" r="0" b="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92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4A22" w14:textId="77777777" w:rsidR="005B186C" w:rsidRDefault="005B186C">
      <w:pPr>
        <w:spacing w:after="0"/>
      </w:pPr>
      <w:r>
        <w:separator/>
      </w:r>
    </w:p>
  </w:footnote>
  <w:footnote w:type="continuationSeparator" w:id="0">
    <w:p w14:paraId="6DBD53B2" w14:textId="77777777" w:rsidR="005B186C" w:rsidRDefault="005B1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610C" w14:textId="40EEB511" w:rsidR="00B32971" w:rsidRDefault="00CB6084" w:rsidP="00CB6084">
    <w:pPr>
      <w:pStyle w:val="Cabealho"/>
      <w:spacing w:after="100" w:afterAutospacing="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A51509" wp14:editId="31B11658">
          <wp:simplePos x="0" y="0"/>
          <wp:positionH relativeFrom="column">
            <wp:posOffset>-499110</wp:posOffset>
          </wp:positionH>
          <wp:positionV relativeFrom="paragraph">
            <wp:posOffset>0</wp:posOffset>
          </wp:positionV>
          <wp:extent cx="5759450" cy="958215"/>
          <wp:effectExtent l="0" t="0" r="0" b="0"/>
          <wp:wrapTopAndBottom/>
          <wp:docPr id="1" name="Imagem 3" descr="C:\Users\Comunicacao8\Documents\Comunicação_Neyron\2015\Material_Gráfico\JPEG\cabrod2\Cab_Rod 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C:\Users\Comunicacao8\Documents\Comunicação_Neyron\2015\Material_Gráfico\JPEG\cabrod2\Cab_Rod rgb-01.jpg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958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47A"/>
    <w:multiLevelType w:val="multilevel"/>
    <w:tmpl w:val="4FB934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3BB7"/>
    <w:rsid w:val="00284209"/>
    <w:rsid w:val="00291E22"/>
    <w:rsid w:val="002A7BE3"/>
    <w:rsid w:val="002B56C4"/>
    <w:rsid w:val="002E1513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94E22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5B186C"/>
    <w:rsid w:val="005F5440"/>
    <w:rsid w:val="006009D4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54B79"/>
    <w:rsid w:val="00872CCF"/>
    <w:rsid w:val="008812FB"/>
    <w:rsid w:val="0089157B"/>
    <w:rsid w:val="008973E0"/>
    <w:rsid w:val="008A6DD7"/>
    <w:rsid w:val="008C638B"/>
    <w:rsid w:val="008D74EF"/>
    <w:rsid w:val="009106C2"/>
    <w:rsid w:val="0091493F"/>
    <w:rsid w:val="00925A75"/>
    <w:rsid w:val="00927F4E"/>
    <w:rsid w:val="009370D7"/>
    <w:rsid w:val="00941680"/>
    <w:rsid w:val="009843E1"/>
    <w:rsid w:val="00985632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2971"/>
    <w:rsid w:val="00B35D16"/>
    <w:rsid w:val="00B36AC0"/>
    <w:rsid w:val="00B54787"/>
    <w:rsid w:val="00B66BDD"/>
    <w:rsid w:val="00B816BB"/>
    <w:rsid w:val="00BA3361"/>
    <w:rsid w:val="00BB1DED"/>
    <w:rsid w:val="00BB7490"/>
    <w:rsid w:val="00BD30F2"/>
    <w:rsid w:val="00BE09BE"/>
    <w:rsid w:val="00BF30E2"/>
    <w:rsid w:val="00BF37F1"/>
    <w:rsid w:val="00C04AE1"/>
    <w:rsid w:val="00C31517"/>
    <w:rsid w:val="00C6241F"/>
    <w:rsid w:val="00C63249"/>
    <w:rsid w:val="00C82F74"/>
    <w:rsid w:val="00CB6084"/>
    <w:rsid w:val="00CC443D"/>
    <w:rsid w:val="00CC4D2A"/>
    <w:rsid w:val="00CF2FC7"/>
    <w:rsid w:val="00D01061"/>
    <w:rsid w:val="00D12E82"/>
    <w:rsid w:val="00D337DA"/>
    <w:rsid w:val="00D33815"/>
    <w:rsid w:val="00D604AC"/>
    <w:rsid w:val="00D806B5"/>
    <w:rsid w:val="00D85ABF"/>
    <w:rsid w:val="00D9595E"/>
    <w:rsid w:val="00DA4871"/>
    <w:rsid w:val="00DB6486"/>
    <w:rsid w:val="00DC4188"/>
    <w:rsid w:val="00DD24CA"/>
    <w:rsid w:val="00DD774C"/>
    <w:rsid w:val="00DF1A14"/>
    <w:rsid w:val="00E2397B"/>
    <w:rsid w:val="00E462E0"/>
    <w:rsid w:val="00E7566A"/>
    <w:rsid w:val="00E81264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81DEE"/>
    <w:rsid w:val="00F905F8"/>
    <w:rsid w:val="00F94349"/>
    <w:rsid w:val="00FC3F9E"/>
    <w:rsid w:val="00FD7495"/>
    <w:rsid w:val="299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8845B"/>
  <w15:docId w15:val="{107951E9-0F9C-4712-B823-E3EA5A8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lock Text" w:semiHidden="1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Textoembloco">
    <w:name w:val="Block Text"/>
    <w:basedOn w:val="Normal"/>
    <w:semiHidden/>
    <w:qFormat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LinkdaInternet">
    <w:name w:val="Link da Internet"/>
    <w:rPr>
      <w:color w:val="0000FF"/>
      <w:u w:val="single"/>
    </w:rPr>
  </w:style>
  <w:style w:type="paragraph" w:customStyle="1" w:styleId="Standard">
    <w:name w:val="Standard"/>
    <w:rsid w:val="00CB6084"/>
    <w:pPr>
      <w:widowControl w:val="0"/>
      <w:suppressAutoHyphens/>
      <w:autoSpaceDN w:val="0"/>
    </w:pPr>
    <w:rPr>
      <w:rFonts w:ascii="Cambria" w:eastAsia="MS Mincho" w:hAnsi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608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A402-E45C-4B71-918C-046B94BF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405, DE 16 DE JANEIRO DE 2023.</dc:title>
  <dc:creator>jeferson</dc:creator>
  <cp:lastModifiedBy>Laís Fleury - CAU/GO</cp:lastModifiedBy>
  <cp:revision>36</cp:revision>
  <cp:lastPrinted>2022-06-02T12:36:00Z</cp:lastPrinted>
  <dcterms:created xsi:type="dcterms:W3CDTF">2022-05-10T19:03:00Z</dcterms:created>
  <dcterms:modified xsi:type="dcterms:W3CDTF">2023-09-25T13:14:00Z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4A6633DCAF464B5093ACFE549DB38D1D_12</vt:lpwstr>
  </property>
</Properties>
</file>