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937"/>
        <w:gridCol w:w="6783"/>
      </w:tblGrid>
      <w:tr w:rsidR="003D71AB" w14:paraId="56A59DFD" w14:textId="77777777" w:rsidTr="00CF7E21">
        <w:tc>
          <w:tcPr>
            <w:tcW w:w="1937" w:type="dxa"/>
            <w:shd w:val="clear" w:color="auto" w:fill="EEECE1"/>
          </w:tcPr>
          <w:p w14:paraId="2C7A8449" w14:textId="77777777" w:rsidR="003D71AB" w:rsidRDefault="003D71AB" w:rsidP="0058433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7331C027" w14:textId="77777777" w:rsidR="003D71AB" w:rsidRDefault="003D71AB" w:rsidP="00584333">
            <w:pPr>
              <w:rPr>
                <w:rFonts w:ascii="Times New Roman" w:hAnsi="Times New Roman" w:cs="Times New Roman"/>
                <w:b/>
              </w:rPr>
            </w:pPr>
            <w:r w:rsidRPr="00AF27F5">
              <w:rPr>
                <w:rFonts w:ascii="Times New Roman" w:hAnsi="Times New Roman" w:cs="Times New Roman"/>
                <w:b/>
              </w:rPr>
              <w:t>1760396</w:t>
            </w:r>
            <w:r>
              <w:rPr>
                <w:rFonts w:ascii="Times New Roman" w:hAnsi="Times New Roman" w:cs="Times New Roman"/>
                <w:b/>
              </w:rPr>
              <w:t>/2023</w:t>
            </w:r>
          </w:p>
        </w:tc>
      </w:tr>
      <w:tr w:rsidR="003D71AB" w14:paraId="44A8C072" w14:textId="77777777" w:rsidTr="00CF7E21">
        <w:tc>
          <w:tcPr>
            <w:tcW w:w="1937" w:type="dxa"/>
            <w:shd w:val="clear" w:color="auto" w:fill="EEECE1"/>
          </w:tcPr>
          <w:p w14:paraId="2AAADCA3" w14:textId="77777777" w:rsidR="003D71AB" w:rsidRDefault="003D71AB" w:rsidP="0058433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77DF1800" w14:textId="77777777" w:rsidR="003D71AB" w:rsidRDefault="003D71AB" w:rsidP="0058433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Área Técnica - ATEC</w:t>
            </w:r>
          </w:p>
        </w:tc>
      </w:tr>
      <w:tr w:rsidR="003D71AB" w14:paraId="194E54D0" w14:textId="77777777" w:rsidTr="00CF7E21">
        <w:tc>
          <w:tcPr>
            <w:tcW w:w="1937" w:type="dxa"/>
            <w:shd w:val="clear" w:color="auto" w:fill="EEECE1"/>
          </w:tcPr>
          <w:p w14:paraId="18EBA66A" w14:textId="77777777" w:rsidR="003D71AB" w:rsidRDefault="003D71AB" w:rsidP="0058433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235BF18C" w14:textId="77777777" w:rsidR="003D71AB" w:rsidRDefault="003D71AB" w:rsidP="0058433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Solicitação de Cálculo de Tempestividade da </w:t>
            </w:r>
            <w:r w:rsidRPr="00657013">
              <w:rPr>
                <w:rFonts w:ascii="Times New Roman" w:hAnsi="Times New Roman" w:cs="Times New Roman"/>
                <w:b/>
              </w:rPr>
              <w:t xml:space="preserve">Faculdade </w:t>
            </w:r>
            <w:r>
              <w:rPr>
                <w:rFonts w:ascii="Times New Roman" w:hAnsi="Times New Roman" w:cs="Times New Roman"/>
                <w:b/>
              </w:rPr>
              <w:t>Anhanguera de Valparaíso</w:t>
            </w:r>
            <w:r w:rsidRPr="00657013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3D71AB" w14:paraId="5EBE4439" w14:textId="77777777" w:rsidTr="00CF7E21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720" w:type="dxa"/>
            <w:gridSpan w:val="2"/>
            <w:shd w:val="clear" w:color="auto" w:fill="EEECE1"/>
          </w:tcPr>
          <w:p w14:paraId="6D1877F1" w14:textId="77777777" w:rsidR="003D71AB" w:rsidRDefault="003D71AB" w:rsidP="0058433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DELIBERAÇÃO N.º 54/2023-CEEFP/GO</w:t>
            </w:r>
          </w:p>
        </w:tc>
      </w:tr>
    </w:tbl>
    <w:p w14:paraId="444C194C" w14:textId="77777777" w:rsidR="003D71AB" w:rsidRDefault="003D71AB" w:rsidP="00584333">
      <w:pPr>
        <w:rPr>
          <w:rFonts w:ascii="Times New Roman" w:hAnsi="Times New Roman" w:cs="Times New Roman"/>
          <w:sz w:val="26"/>
          <w:szCs w:val="26"/>
        </w:rPr>
      </w:pPr>
    </w:p>
    <w:p w14:paraId="7EE751B3" w14:textId="77777777" w:rsidR="003D71AB" w:rsidRDefault="003D71AB" w:rsidP="00584333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COMISSÃO DE ENSINO, EXERCÍCIO E FORMAÇÃO PROFISSIONAL - </w:t>
      </w:r>
      <w:r w:rsidRPr="00AF27F5">
        <w:rPr>
          <w:rFonts w:ascii="Times New Roman" w:hAnsi="Times New Roman" w:cs="Times New Roman"/>
        </w:rPr>
        <w:t>CEEFP-CAU/GO, reunida ordinariamente aos 16/06/2023, apreciou o processo nº 1760396/2023, que</w:t>
      </w:r>
      <w:r>
        <w:rPr>
          <w:rFonts w:ascii="Times New Roman" w:hAnsi="Times New Roman" w:cs="Times New Roman"/>
        </w:rPr>
        <w:t xml:space="preserve"> versa sobre solicitação de cálculo de tempestividade do </w:t>
      </w:r>
      <w:r w:rsidRPr="00657013">
        <w:rPr>
          <w:rFonts w:ascii="Times New Roman" w:hAnsi="Times New Roman" w:cs="Times New Roman"/>
        </w:rPr>
        <w:t xml:space="preserve">Faculdade </w:t>
      </w:r>
      <w:r>
        <w:rPr>
          <w:rFonts w:ascii="Times New Roman" w:hAnsi="Times New Roman" w:cs="Times New Roman"/>
        </w:rPr>
        <w:t xml:space="preserve">Anhanguera de Valparaíso; </w:t>
      </w:r>
    </w:p>
    <w:p w14:paraId="0B36385E" w14:textId="77777777" w:rsidR="003D71AB" w:rsidRDefault="003D71AB" w:rsidP="00584333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Considerando que a </w:t>
      </w:r>
      <w:r w:rsidRPr="00657013">
        <w:rPr>
          <w:rFonts w:ascii="Times New Roman" w:hAnsi="Times New Roman" w:cs="Times New Roman"/>
        </w:rPr>
        <w:t xml:space="preserve">Faculdade </w:t>
      </w:r>
      <w:r>
        <w:rPr>
          <w:rFonts w:ascii="Times New Roman" w:hAnsi="Times New Roman" w:cs="Times New Roman"/>
        </w:rPr>
        <w:t>Anhanguera de Valparaíso</w:t>
      </w:r>
      <w:r w:rsidRPr="006570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graduou sua primeira turma do curso de Arquitetura e Urbanismo </w:t>
      </w:r>
      <w:r w:rsidRPr="00E3550B">
        <w:rPr>
          <w:rFonts w:ascii="Times New Roman" w:hAnsi="Times New Roman" w:cs="Times New Roman"/>
        </w:rPr>
        <w:t>os egressos iniciaram as solicitações de registro profissional no CAU</w:t>
      </w:r>
      <w:r>
        <w:rPr>
          <w:rFonts w:ascii="Times New Roman" w:hAnsi="Times New Roman" w:cs="Times New Roman"/>
        </w:rPr>
        <w:t xml:space="preserve">. </w:t>
      </w:r>
    </w:p>
    <w:p w14:paraId="3A1D16D6" w14:textId="77777777" w:rsidR="003D71AB" w:rsidRDefault="003D71AB" w:rsidP="00584333">
      <w:pPr>
        <w:ind w:firstLine="720"/>
        <w:jc w:val="both"/>
        <w:rPr>
          <w:rFonts w:ascii="Times New Roman" w:hAnsi="Times New Roman" w:cs="Times New Roman"/>
        </w:rPr>
      </w:pPr>
      <w:r w:rsidRPr="00AF27F5">
        <w:rPr>
          <w:rFonts w:ascii="Times New Roman" w:hAnsi="Times New Roman" w:cs="Times New Roman"/>
        </w:rPr>
        <w:t>Considerando que o teor da Portaria n° 102, de 28 de abril de 2023, publicada em 02 de maio de 2023, por meio da qual foi reconhecido o curso superior de graduação de Arquitetura e Urbanismo da Faculdade Anhanguera de Valparaíso</w:t>
      </w:r>
      <w:r>
        <w:rPr>
          <w:rFonts w:ascii="Times New Roman" w:hAnsi="Times New Roman" w:cs="Times New Roman"/>
        </w:rPr>
        <w:t>;</w:t>
      </w:r>
    </w:p>
    <w:p w14:paraId="0901DB6C" w14:textId="77777777" w:rsidR="003D71AB" w:rsidRPr="00AF27F5" w:rsidRDefault="003D71AB" w:rsidP="00584333">
      <w:pPr>
        <w:ind w:firstLine="720"/>
        <w:jc w:val="both"/>
        <w:rPr>
          <w:rFonts w:ascii="Times New Roman" w:hAnsi="Times New Roman" w:cs="Times New Roman"/>
        </w:rPr>
      </w:pPr>
      <w:r w:rsidRPr="00AF27F5">
        <w:rPr>
          <w:rFonts w:ascii="Times New Roman" w:hAnsi="Times New Roman" w:cs="Times New Roman"/>
        </w:rPr>
        <w:t>Considerando que em consulta ao E-MEC identificou que o referido curso possui autorização para funcionamento e que já possui reconhecimento pelo Ministério da Educação;</w:t>
      </w:r>
    </w:p>
    <w:p w14:paraId="274B833F" w14:textId="045B8DEF" w:rsidR="003D71AB" w:rsidRDefault="003D71AB" w:rsidP="00584333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Considerando que a perda da eficácia da Deliberação n° </w:t>
      </w:r>
      <w:r>
        <w:rPr>
          <w:rFonts w:ascii="Times New Roman" w:hAnsi="Times New Roman" w:cs="Times New Roman"/>
        </w:rPr>
        <w:t>35/2023 – CEEEFP-CAU/GO</w:t>
      </w:r>
      <w:r>
        <w:rPr>
          <w:rFonts w:ascii="Times New Roman" w:hAnsi="Times New Roman" w:cs="Times New Roman"/>
        </w:rPr>
        <w:t>;</w:t>
      </w:r>
    </w:p>
    <w:p w14:paraId="16F6C688" w14:textId="77777777" w:rsidR="003D71AB" w:rsidRDefault="003D71AB" w:rsidP="00584333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que o cálculo de tempestividade e o cadastro do curso no SICCAU são de responsabilidade da CEF/BR, a ATEC solicitada o encaminhamento do pedido ao CAU/BR;</w:t>
      </w:r>
    </w:p>
    <w:p w14:paraId="451463C9" w14:textId="77777777" w:rsidR="00584333" w:rsidRDefault="00584333" w:rsidP="00584333">
      <w:pPr>
        <w:ind w:firstLine="720"/>
        <w:jc w:val="both"/>
        <w:rPr>
          <w:rFonts w:ascii="Times New Roman" w:hAnsi="Times New Roman" w:cs="Times New Roman"/>
          <w:b/>
        </w:rPr>
      </w:pPr>
    </w:p>
    <w:p w14:paraId="142AFD31" w14:textId="18EFDD95" w:rsidR="003D71AB" w:rsidRDefault="003D71AB" w:rsidP="00584333">
      <w:pPr>
        <w:ind w:firstLine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DELIBEROU:</w:t>
      </w:r>
    </w:p>
    <w:p w14:paraId="03592996" w14:textId="77777777" w:rsidR="00584333" w:rsidRDefault="00584333" w:rsidP="00584333">
      <w:pPr>
        <w:ind w:firstLine="720"/>
        <w:jc w:val="both"/>
        <w:rPr>
          <w:rFonts w:ascii="Times New Roman" w:hAnsi="Times New Roman" w:cs="Times New Roman"/>
        </w:rPr>
      </w:pPr>
    </w:p>
    <w:p w14:paraId="40713AA1" w14:textId="3A44FAE0" w:rsidR="003D71AB" w:rsidRDefault="003D71AB" w:rsidP="00584333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– </w:t>
      </w:r>
      <w:r>
        <w:rPr>
          <w:rFonts w:ascii="Times New Roman" w:hAnsi="Times New Roman" w:cs="Times New Roman"/>
        </w:rPr>
        <w:t xml:space="preserve">Revogar a </w:t>
      </w:r>
      <w:r>
        <w:rPr>
          <w:rFonts w:ascii="Times New Roman" w:hAnsi="Times New Roman" w:cs="Times New Roman"/>
        </w:rPr>
        <w:t>Deliberação n° 35/2023 – CEEEFP-CAU/GO</w:t>
      </w:r>
      <w:r>
        <w:rPr>
          <w:rFonts w:ascii="Times New Roman" w:hAnsi="Times New Roman" w:cs="Times New Roman"/>
        </w:rPr>
        <w:t xml:space="preserve">, que havia deliberado pelo </w:t>
      </w:r>
      <w:r>
        <w:rPr>
          <w:rFonts w:ascii="Times New Roman" w:hAnsi="Times New Roman" w:cs="Times New Roman"/>
        </w:rPr>
        <w:t>sobresta</w:t>
      </w:r>
      <w:r>
        <w:rPr>
          <w:rFonts w:ascii="Times New Roman" w:hAnsi="Times New Roman" w:cs="Times New Roman"/>
        </w:rPr>
        <w:t>mento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os pedidos de registro profissional dos egressos </w:t>
      </w:r>
      <w:r w:rsidRPr="00657013">
        <w:rPr>
          <w:rFonts w:ascii="Times New Roman" w:hAnsi="Times New Roman" w:cs="Times New Roman"/>
        </w:rPr>
        <w:t xml:space="preserve">da Faculdade </w:t>
      </w:r>
      <w:r>
        <w:rPr>
          <w:rFonts w:ascii="Times New Roman" w:hAnsi="Times New Roman" w:cs="Times New Roman"/>
        </w:rPr>
        <w:t>Anhanguera de Valparaíso até a conclusão do procedimento de cálculo de tempestividade e cadastro do curso por parte da CAU/BR.</w:t>
      </w:r>
    </w:p>
    <w:p w14:paraId="52E30A9A" w14:textId="44FDE580" w:rsidR="003D71AB" w:rsidRDefault="003D71AB" w:rsidP="00584333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– </w:t>
      </w:r>
      <w:r w:rsidR="00584333" w:rsidRPr="00881D55">
        <w:rPr>
          <w:rFonts w:ascii="Times New Roman" w:hAnsi="Times New Roman" w:cs="Times New Roman"/>
        </w:rPr>
        <w:t>Esta deliberação entra em vigor nesta data</w:t>
      </w:r>
      <w:r w:rsidR="00584333">
        <w:rPr>
          <w:rFonts w:ascii="Times New Roman" w:hAnsi="Times New Roman" w:cs="Times New Roman"/>
        </w:rPr>
        <w:t>.</w:t>
      </w:r>
    </w:p>
    <w:p w14:paraId="5B5A25DB" w14:textId="2C6B31E7" w:rsidR="00584333" w:rsidRDefault="00584333" w:rsidP="00584333">
      <w:pPr>
        <w:ind w:firstLine="720"/>
        <w:jc w:val="both"/>
        <w:rPr>
          <w:rFonts w:ascii="Times New Roman" w:hAnsi="Times New Roman" w:cs="Times New Roman"/>
        </w:rPr>
      </w:pPr>
    </w:p>
    <w:p w14:paraId="2766419D" w14:textId="77777777" w:rsidR="00584333" w:rsidRDefault="00584333" w:rsidP="00584333">
      <w:pPr>
        <w:ind w:firstLine="720"/>
        <w:jc w:val="both"/>
        <w:rPr>
          <w:rFonts w:ascii="Arial" w:eastAsia="Times New Roman" w:hAnsi="Arial" w:cs="Arial"/>
          <w:sz w:val="10"/>
          <w:szCs w:val="20"/>
          <w:lang w:eastAsia="pt-BR"/>
        </w:rPr>
      </w:pPr>
    </w:p>
    <w:p w14:paraId="6B1AA729" w14:textId="77777777" w:rsidR="003D71AB" w:rsidRDefault="003D71AB" w:rsidP="0058433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Goiânia, 16 de junho de 2023.</w:t>
      </w:r>
    </w:p>
    <w:p w14:paraId="239EE4BB" w14:textId="77777777" w:rsidR="003D71AB" w:rsidRPr="0017028A" w:rsidRDefault="003D71AB" w:rsidP="00584333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1B9919C" w14:textId="77777777" w:rsidR="003D71AB" w:rsidRPr="0017028A" w:rsidRDefault="003D71AB" w:rsidP="00584333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0" w:name="_Hlk505768900"/>
      <w:r w:rsidRPr="0017028A">
        <w:rPr>
          <w:rFonts w:ascii="Times New Roman" w:hAnsi="Times New Roman" w:cs="Times New Roman"/>
          <w:sz w:val="22"/>
          <w:szCs w:val="22"/>
        </w:rPr>
        <w:t>Andrey Amador Machado</w:t>
      </w:r>
    </w:p>
    <w:p w14:paraId="6713BF92" w14:textId="77777777" w:rsidR="003D71AB" w:rsidRDefault="003D71AB" w:rsidP="00584333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7BA94330" w14:textId="77777777" w:rsidR="003D71AB" w:rsidRDefault="003D71AB" w:rsidP="00584333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27839202" w14:textId="77777777" w:rsidR="003D71AB" w:rsidRPr="0017028A" w:rsidRDefault="003D71AB" w:rsidP="00584333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7D851D15" w14:textId="77777777" w:rsidR="003D71AB" w:rsidRPr="0017028A" w:rsidRDefault="003D71AB" w:rsidP="00584333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76B99DF8" w14:textId="77777777" w:rsidR="003D71AB" w:rsidRPr="0017028A" w:rsidRDefault="003D71AB" w:rsidP="00584333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Anna Carolina Cruz Veiga de Almeida </w:t>
      </w:r>
    </w:p>
    <w:p w14:paraId="49EE304C" w14:textId="77777777" w:rsidR="003D71AB" w:rsidRDefault="003D71AB" w:rsidP="00584333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Membro</w:t>
      </w:r>
    </w:p>
    <w:p w14:paraId="51BFC187" w14:textId="77777777" w:rsidR="003D71AB" w:rsidRDefault="003D71AB" w:rsidP="00584333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447043CA" w14:textId="77777777" w:rsidR="003D71AB" w:rsidRPr="0017028A" w:rsidRDefault="003D71AB" w:rsidP="00584333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21E57DDE" w14:textId="77777777" w:rsidR="003D71AB" w:rsidRPr="0017028A" w:rsidRDefault="003D71AB" w:rsidP="00584333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7C1A6D2F" w14:textId="77777777" w:rsidR="003D71AB" w:rsidRPr="0017028A" w:rsidRDefault="003D71AB" w:rsidP="00584333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1CDBA57A" w14:textId="77777777" w:rsidR="003D71AB" w:rsidRDefault="003D71AB" w:rsidP="00584333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Membro </w:t>
      </w:r>
    </w:p>
    <w:p w14:paraId="31680779" w14:textId="77777777" w:rsidR="003D71AB" w:rsidRDefault="003D71AB" w:rsidP="00584333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7EF371BD" w14:textId="77777777" w:rsidR="003D71AB" w:rsidRPr="0017028A" w:rsidRDefault="003D71AB" w:rsidP="00584333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5C5F561F" w14:textId="77777777" w:rsidR="003D71AB" w:rsidRPr="0017028A" w:rsidRDefault="003D71AB" w:rsidP="00584333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5077C3D8" w14:textId="77777777" w:rsidR="003D71AB" w:rsidRPr="0017028A" w:rsidRDefault="003D71AB" w:rsidP="00584333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Gabriel de Castro Xavier</w:t>
      </w:r>
      <w:r w:rsidRPr="0017028A">
        <w:rPr>
          <w:rFonts w:ascii="Times New Roman" w:hAnsi="Times New Roman" w:cs="Times New Roman"/>
          <w:sz w:val="22"/>
          <w:szCs w:val="22"/>
        </w:rPr>
        <w:tab/>
      </w:r>
    </w:p>
    <w:p w14:paraId="4B924AFB" w14:textId="3C0FD8B4" w:rsidR="00C63891" w:rsidRPr="003D71AB" w:rsidRDefault="003D71AB" w:rsidP="00584333">
      <w:pPr>
        <w:ind w:firstLine="720"/>
        <w:jc w:val="both"/>
      </w:pPr>
      <w:r w:rsidRPr="0017028A">
        <w:rPr>
          <w:rFonts w:ascii="Times New Roman" w:hAnsi="Times New Roman" w:cs="Times New Roman"/>
          <w:sz w:val="22"/>
          <w:szCs w:val="22"/>
        </w:rPr>
        <w:t>Membro</w:t>
      </w:r>
      <w:r w:rsidRPr="007E4003">
        <w:rPr>
          <w:rFonts w:ascii="Times New Roman" w:hAnsi="Times New Roman" w:cs="Times New Roman"/>
          <w:sz w:val="22"/>
          <w:szCs w:val="22"/>
        </w:rPr>
        <w:t xml:space="preserve"> </w:t>
      </w:r>
      <w:bookmarkStart w:id="1" w:name="_GoBack"/>
      <w:bookmarkEnd w:id="0"/>
      <w:bookmarkEnd w:id="1"/>
    </w:p>
    <w:sectPr w:rsidR="00C63891" w:rsidRPr="003D71AB" w:rsidSect="00FD6643">
      <w:headerReference w:type="default" r:id="rId6"/>
      <w:footerReference w:type="default" r:id="rId7"/>
      <w:pgSz w:w="11906" w:h="16838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4E7F9" w14:textId="77777777" w:rsidR="00C75D5C" w:rsidRDefault="00C75D5C">
      <w:r>
        <w:separator/>
      </w:r>
    </w:p>
  </w:endnote>
  <w:endnote w:type="continuationSeparator" w:id="0">
    <w:p w14:paraId="7FE0401C" w14:textId="77777777" w:rsidR="00C75D5C" w:rsidRDefault="00C75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A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801BC" w14:textId="1BB791AA" w:rsidR="00C63891" w:rsidRDefault="00E25F31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1908F3AA" wp14:editId="08E17805">
          <wp:simplePos x="0" y="0"/>
          <wp:positionH relativeFrom="margin">
            <wp:posOffset>-1102360</wp:posOffset>
          </wp:positionH>
          <wp:positionV relativeFrom="bottomMargin">
            <wp:posOffset>270510</wp:posOffset>
          </wp:positionV>
          <wp:extent cx="7541260" cy="892810"/>
          <wp:effectExtent l="0" t="0" r="2540" b="254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534C82" w14:textId="77777777" w:rsidR="00C75D5C" w:rsidRDefault="00C75D5C">
      <w:r>
        <w:separator/>
      </w:r>
    </w:p>
  </w:footnote>
  <w:footnote w:type="continuationSeparator" w:id="0">
    <w:p w14:paraId="2F89CCD8" w14:textId="77777777" w:rsidR="00C75D5C" w:rsidRDefault="00C75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832CC" w14:textId="05E2292C" w:rsidR="00C63891" w:rsidRDefault="00E25F31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A51A3E3" wp14:editId="1F8B063D">
          <wp:simplePos x="0" y="0"/>
          <wp:positionH relativeFrom="page">
            <wp:align>left</wp:align>
          </wp:positionH>
          <wp:positionV relativeFrom="paragraph">
            <wp:posOffset>-704850</wp:posOffset>
          </wp:positionV>
          <wp:extent cx="7541260" cy="1245235"/>
          <wp:effectExtent l="0" t="0" r="2540" b="0"/>
          <wp:wrapSquare wrapText="bothSides"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92E83"/>
    <w:rsid w:val="000E63A5"/>
    <w:rsid w:val="000E7FD2"/>
    <w:rsid w:val="001541B4"/>
    <w:rsid w:val="0017028A"/>
    <w:rsid w:val="001C6C92"/>
    <w:rsid w:val="001D7EA8"/>
    <w:rsid w:val="0020367D"/>
    <w:rsid w:val="002219C5"/>
    <w:rsid w:val="002424D2"/>
    <w:rsid w:val="002C1FC5"/>
    <w:rsid w:val="00345701"/>
    <w:rsid w:val="00396E29"/>
    <w:rsid w:val="003B1BE0"/>
    <w:rsid w:val="003C37A1"/>
    <w:rsid w:val="003D71AB"/>
    <w:rsid w:val="004201CB"/>
    <w:rsid w:val="004315C6"/>
    <w:rsid w:val="004F0B93"/>
    <w:rsid w:val="0051358A"/>
    <w:rsid w:val="00584333"/>
    <w:rsid w:val="0059649D"/>
    <w:rsid w:val="005A2AB3"/>
    <w:rsid w:val="005B4050"/>
    <w:rsid w:val="005F1307"/>
    <w:rsid w:val="005F35FB"/>
    <w:rsid w:val="00602D1B"/>
    <w:rsid w:val="00617FD6"/>
    <w:rsid w:val="00643AF3"/>
    <w:rsid w:val="006A1E28"/>
    <w:rsid w:val="006A7BCC"/>
    <w:rsid w:val="007E4003"/>
    <w:rsid w:val="008225C1"/>
    <w:rsid w:val="00841E14"/>
    <w:rsid w:val="008A6FDF"/>
    <w:rsid w:val="008B46F1"/>
    <w:rsid w:val="008F141E"/>
    <w:rsid w:val="009167F9"/>
    <w:rsid w:val="009478A5"/>
    <w:rsid w:val="009642D9"/>
    <w:rsid w:val="00A660AE"/>
    <w:rsid w:val="00A805E0"/>
    <w:rsid w:val="00AD2744"/>
    <w:rsid w:val="00AD77A6"/>
    <w:rsid w:val="00AF27F5"/>
    <w:rsid w:val="00B5783A"/>
    <w:rsid w:val="00C14731"/>
    <w:rsid w:val="00C216D1"/>
    <w:rsid w:val="00C63891"/>
    <w:rsid w:val="00C7227E"/>
    <w:rsid w:val="00C75D5C"/>
    <w:rsid w:val="00C96EC8"/>
    <w:rsid w:val="00CF621F"/>
    <w:rsid w:val="00D20A1A"/>
    <w:rsid w:val="00D5378B"/>
    <w:rsid w:val="00D823FB"/>
    <w:rsid w:val="00DC620B"/>
    <w:rsid w:val="00E25F31"/>
    <w:rsid w:val="00E42320"/>
    <w:rsid w:val="00E77108"/>
    <w:rsid w:val="00EB3304"/>
    <w:rsid w:val="00F3251C"/>
    <w:rsid w:val="00F42BB5"/>
    <w:rsid w:val="00FD6643"/>
    <w:rsid w:val="00FE0636"/>
    <w:rsid w:val="00FE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4632436"/>
  <w15:chartTrackingRefBased/>
  <w15:docId w15:val="{9B512A82-B131-41F4-90BF-C6A8E34C4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FD2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289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9</cp:revision>
  <cp:lastPrinted>2019-12-13T13:33:00Z</cp:lastPrinted>
  <dcterms:created xsi:type="dcterms:W3CDTF">2023-06-14T16:09:00Z</dcterms:created>
  <dcterms:modified xsi:type="dcterms:W3CDTF">2023-06-16T13:50:00Z</dcterms:modified>
</cp:coreProperties>
</file>