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720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6655"/>
      </w:tblGrid>
      <w:tr w:rsidR="008A7CF1" w14:paraId="73FAEB63" w14:textId="77777777">
        <w:tc>
          <w:tcPr>
            <w:tcW w:w="2065" w:type="dxa"/>
            <w:shd w:val="clear" w:color="auto" w:fill="F2F2F2"/>
          </w:tcPr>
          <w:p w14:paraId="04F3A738" w14:textId="77777777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655" w:type="dxa"/>
          </w:tcPr>
          <w:p w14:paraId="1262D10F" w14:textId="77777777" w:rsidR="008A7CF1" w:rsidRDefault="001746D4" w:rsidP="00CF5DD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35.573/2022</w:t>
            </w:r>
          </w:p>
        </w:tc>
      </w:tr>
      <w:tr w:rsidR="008A7CF1" w14:paraId="3DFA9233" w14:textId="77777777">
        <w:tc>
          <w:tcPr>
            <w:tcW w:w="2065" w:type="dxa"/>
            <w:shd w:val="clear" w:color="auto" w:fill="F2F2F2"/>
          </w:tcPr>
          <w:p w14:paraId="7C2524FB" w14:textId="77777777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INTERESSADO</w:t>
            </w:r>
          </w:p>
        </w:tc>
        <w:tc>
          <w:tcPr>
            <w:tcW w:w="6655" w:type="dxa"/>
          </w:tcPr>
          <w:p w14:paraId="3808A04E" w14:textId="77777777" w:rsidR="008A7CF1" w:rsidRDefault="001746D4" w:rsidP="00CF5DD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CAU/GO</w:t>
            </w:r>
          </w:p>
        </w:tc>
      </w:tr>
      <w:tr w:rsidR="008A7CF1" w14:paraId="20B87599" w14:textId="77777777">
        <w:tc>
          <w:tcPr>
            <w:tcW w:w="2065" w:type="dxa"/>
            <w:shd w:val="clear" w:color="auto" w:fill="F2F2F2"/>
          </w:tcPr>
          <w:p w14:paraId="50C77B67" w14:textId="77777777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655" w:type="dxa"/>
          </w:tcPr>
          <w:p w14:paraId="0FD60632" w14:textId="77777777" w:rsidR="008A7CF1" w:rsidRDefault="001746D4" w:rsidP="00CF5DD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Dispõe sobre o julgamento do Processo Ético-Disciplinar – Denúncia nº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573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</w:tr>
    </w:tbl>
    <w:p w14:paraId="5F84225B" w14:textId="77777777" w:rsidR="008A7CF1" w:rsidRDefault="008A7CF1" w:rsidP="00CF5DD2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8720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8A7CF1" w14:paraId="4F030537" w14:textId="77777777">
        <w:tc>
          <w:tcPr>
            <w:tcW w:w="8720" w:type="dxa"/>
            <w:shd w:val="clear" w:color="auto" w:fill="F2F2F2"/>
          </w:tcPr>
          <w:p w14:paraId="6B26EA9A" w14:textId="288D3D74" w:rsidR="008A7CF1" w:rsidRDefault="001746D4" w:rsidP="00CF5DD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DELIBERAÇÃO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 PLENÁRIA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CAU/GO Nº </w:t>
            </w:r>
            <w:r w:rsidR="00A430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282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DE </w:t>
            </w:r>
            <w:r w:rsidR="00A430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ABRIL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</w:tbl>
    <w:p w14:paraId="41EBDEC8" w14:textId="77777777" w:rsidR="008A7CF1" w:rsidRDefault="008A7CF1" w:rsidP="00CF5DD2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8C3F668" w14:textId="7777777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Dispõe sobre o julgamento do Processo Ético-Disciplinar – Denúncia nº 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>573</w:t>
      </w:r>
      <w:r>
        <w:rPr>
          <w:rFonts w:ascii="Times New Roman" w:eastAsia="Times New Roman" w:hAnsi="Times New Roman" w:cs="Times New Roman"/>
          <w:color w:val="000000"/>
        </w:rPr>
        <w:t>/20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color w:val="000000"/>
        </w:rPr>
        <w:t>, e dá outras providências</w:t>
      </w:r>
    </w:p>
    <w:p w14:paraId="70D0DC87" w14:textId="77777777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7A924B3" w14:textId="429726F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Conselho de Arquitetura e Urbanismo de Goiás – CAU/GO, no uso das atribuições que lhe conferem o art. 33 e inciso IX do art. 34 da Lei n° 12.378, de 31 de dezembro de 2010 e o Regimento Interno do CAU/GO, aprovado pela Deliberação Plenária nº 94, de 28 de junho de 2018, reunido ordinariamente em 27 de abril de 2023, após a análise do assunto em epígrafe, e</w:t>
      </w:r>
    </w:p>
    <w:p w14:paraId="4EF1B208" w14:textId="77777777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947AFEE" w14:textId="7777777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o Artigo 50 e seguintes da Resolução nº 143, de 23 de junho de 2017;</w:t>
      </w:r>
    </w:p>
    <w:p w14:paraId="3E34FAD4" w14:textId="77777777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18767CB" w14:textId="6A9E417F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Considerando o relatório e voto do Relator, Conselheiro </w:t>
      </w:r>
      <w:r>
        <w:rPr>
          <w:rFonts w:ascii="Times New Roman" w:eastAsia="Times New Roman" w:hAnsi="Times New Roman" w:cs="Times New Roman"/>
        </w:rPr>
        <w:t>Roberto Cintra Campos</w:t>
      </w:r>
      <w:r>
        <w:rPr>
          <w:rFonts w:ascii="Times New Roman" w:eastAsia="Times New Roman" w:hAnsi="Times New Roman" w:cs="Times New Roman"/>
          <w:color w:val="000000"/>
        </w:rPr>
        <w:t>, aprovado por unanimidade dos membros presentes da Comissão de Ética e Disciplina do CAU/GO;</w:t>
      </w:r>
    </w:p>
    <w:p w14:paraId="12A582E2" w14:textId="77777777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29ACB0D" w14:textId="5917BE4D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Considerando a Reunião Ordinária nº </w:t>
      </w:r>
      <w:r>
        <w:rPr>
          <w:rFonts w:ascii="Times New Roman" w:eastAsia="Times New Roman" w:hAnsi="Times New Roman" w:cs="Times New Roman"/>
        </w:rPr>
        <w:t>138º</w:t>
      </w:r>
      <w:r>
        <w:rPr>
          <w:rFonts w:ascii="Times New Roman" w:eastAsia="Times New Roman" w:hAnsi="Times New Roman" w:cs="Times New Roman"/>
          <w:color w:val="000000"/>
        </w:rPr>
        <w:t xml:space="preserve"> realizada no dia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color w:val="000000"/>
        </w:rPr>
        <w:t xml:space="preserve"> de </w:t>
      </w:r>
      <w:r>
        <w:rPr>
          <w:rFonts w:ascii="Times New Roman" w:eastAsia="Times New Roman" w:hAnsi="Times New Roman" w:cs="Times New Roman"/>
        </w:rPr>
        <w:t>abril</w:t>
      </w:r>
      <w:r>
        <w:rPr>
          <w:rFonts w:ascii="Times New Roman" w:eastAsia="Times New Roman" w:hAnsi="Times New Roman" w:cs="Times New Roman"/>
          <w:color w:val="000000"/>
        </w:rPr>
        <w:t xml:space="preserve"> de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76C9F58" w14:textId="7777777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29C2EA" w14:textId="7777777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DELIBEROU:</w:t>
      </w:r>
    </w:p>
    <w:p w14:paraId="262783F2" w14:textId="7777777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FD94D5" w14:textId="7777777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1º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Aprovar o relatório e parecer fundamentado da Comissão de Ética e Disciplina do CAU/GO referente ao Processo Ético-Disciplinar – Denúncia nº </w:t>
      </w:r>
      <w:r>
        <w:rPr>
          <w:rFonts w:ascii="Times New Roman" w:eastAsia="Times New Roman" w:hAnsi="Times New Roman" w:cs="Times New Roman"/>
        </w:rPr>
        <w:t>35.573/2022</w:t>
      </w:r>
      <w:r>
        <w:rPr>
          <w:rFonts w:ascii="Times New Roman" w:eastAsia="Times New Roman" w:hAnsi="Times New Roman" w:cs="Times New Roman"/>
          <w:color w:val="000000"/>
        </w:rPr>
        <w:t xml:space="preserve">, pela aplicação da penalidade disciplinar de </w:t>
      </w:r>
      <w:r>
        <w:rPr>
          <w:rFonts w:ascii="Times New Roman" w:eastAsia="Times New Roman" w:hAnsi="Times New Roman" w:cs="Times New Roman"/>
          <w:b/>
        </w:rPr>
        <w:t>SUSPENSÃO DE 72 (SETENTA E DOIS) DIAS, cumulada com MULTA NO VALOR DE 4,8 (QUATRO VÍRGULA OITO) ANUIDADES</w:t>
      </w:r>
      <w:r>
        <w:rPr>
          <w:rFonts w:ascii="Times New Roman" w:eastAsia="Times New Roman" w:hAnsi="Times New Roman" w:cs="Times New Roman"/>
        </w:rPr>
        <w:t>, isto é, sanção básica acrescida de um quinto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devendo a penalidade ser anotada no assento profissional para fins de reincidência, conforme estabelece o artigo 73, da Resolução CAU/BR nº 143.</w:t>
      </w:r>
    </w:p>
    <w:p w14:paraId="1F4398E1" w14:textId="77777777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F4CBFFC" w14:textId="7777777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2º</w:t>
      </w:r>
      <w:r>
        <w:rPr>
          <w:rFonts w:ascii="Times New Roman" w:eastAsia="Times New Roman" w:hAnsi="Times New Roman" w:cs="Times New Roman"/>
          <w:color w:val="000000"/>
        </w:rPr>
        <w:t>. Esta deliberação entra em vigor nesta data</w:t>
      </w:r>
    </w:p>
    <w:p w14:paraId="3E6E14FE" w14:textId="0B3CEBC1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B2D082E" w14:textId="66FE1E6E" w:rsidR="00983413" w:rsidRDefault="00983413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DE25F51" w14:textId="306F7BD8" w:rsidR="00552309" w:rsidRDefault="00552309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FEEEA01" w14:textId="77777777" w:rsidR="00552309" w:rsidRDefault="00552309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AD97D76" w14:textId="77777777" w:rsidR="00552309" w:rsidRDefault="00552309" w:rsidP="00552309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Janaína de Holanda Camilo</w:t>
      </w:r>
    </w:p>
    <w:p w14:paraId="0CFBDE71" w14:textId="5A15A14A" w:rsidR="00983413" w:rsidRDefault="00552309" w:rsidP="00552309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–Vice-Presidenta CAU/GO–</w:t>
      </w:r>
    </w:p>
    <w:p w14:paraId="5BC09113" w14:textId="05DB47A1" w:rsidR="008A7CF1" w:rsidRDefault="008A7CF1" w:rsidP="00552309">
      <w:pP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4857AFBF" w14:textId="77777777" w:rsidR="00552309" w:rsidRDefault="00552309" w:rsidP="00552309">
      <w:pPr>
        <w:ind w:left="0" w:hanging="2"/>
        <w:rPr>
          <w:rFonts w:ascii="Times New Roman" w:eastAsia="Times New Roman" w:hAnsi="Times New Roman" w:cs="Times New Roman"/>
        </w:rPr>
      </w:pPr>
    </w:p>
    <w:p w14:paraId="058A6F68" w14:textId="18538655" w:rsidR="008A7CF1" w:rsidRDefault="008A7CF1" w:rsidP="00CF5DD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75532BC" w14:textId="77777777" w:rsidR="00CF5DD2" w:rsidRDefault="00CF5DD2" w:rsidP="00CF5DD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AE092AB" w14:textId="17982D7F" w:rsidR="008A7CF1" w:rsidRDefault="008A7CF1" w:rsidP="00CF5DD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966BF5A" w14:textId="7FF38BED" w:rsidR="008A7CF1" w:rsidRDefault="001746D4" w:rsidP="00CF5DD2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138ª REUNIÃO PLENÁRIA ORDINÁRIA DO CAU/GO</w:t>
      </w:r>
    </w:p>
    <w:p w14:paraId="45C7A215" w14:textId="62E0CD99" w:rsidR="008A7CF1" w:rsidRDefault="001746D4" w:rsidP="00CF5DD2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Folha de Votação</w:t>
      </w:r>
    </w:p>
    <w:tbl>
      <w:tblPr>
        <w:tblStyle w:val="a1"/>
        <w:tblW w:w="11625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2976"/>
        <w:gridCol w:w="993"/>
        <w:gridCol w:w="992"/>
        <w:gridCol w:w="1276"/>
        <w:gridCol w:w="1134"/>
      </w:tblGrid>
      <w:tr w:rsidR="00CD4663" w14:paraId="0BA3D3D0" w14:textId="77777777" w:rsidTr="00CD4663">
        <w:trPr>
          <w:cantSplit/>
          <w:trHeight w:val="313"/>
        </w:trPr>
        <w:tc>
          <w:tcPr>
            <w:tcW w:w="42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B87DC6B" w14:textId="25C497BD" w:rsidR="00CD4663" w:rsidRP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Conselheiro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vAlign w:val="center"/>
          </w:tcPr>
          <w:p w14:paraId="16A1D6EC" w14:textId="116ABFDD" w:rsidR="00CD4663" w:rsidRP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E6A9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CD4663" w14:paraId="2325BC11" w14:textId="77777777" w:rsidTr="00CD4663">
        <w:trPr>
          <w:cantSplit/>
          <w:trHeight w:val="340"/>
        </w:trPr>
        <w:tc>
          <w:tcPr>
            <w:tcW w:w="42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A029E8" w14:textId="77777777" w:rsidR="00CD4663" w:rsidRDefault="00CD4663" w:rsidP="00CD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vAlign w:val="center"/>
          </w:tcPr>
          <w:p w14:paraId="2701940D" w14:textId="17393712" w:rsidR="00CD4663" w:rsidRDefault="00CD4663" w:rsidP="00CD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98720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18647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93FB8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E2BDE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CD4663" w14:paraId="0420F8AE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23CBB" w14:textId="03D26247" w:rsidR="00CD4663" w:rsidRP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</w:rPr>
              <w:t>Andrey Amador Machado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67510" w14:textId="76C6D7E2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5B710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CA8E4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9828FE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95CFC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663" w14:paraId="7EA1A0DF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5A3B2E" w14:textId="654325AE" w:rsidR="00CD4663" w:rsidRP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</w:rPr>
              <w:t>Anna Carolina Cruz Veiga de Almeida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0E979" w14:textId="14F3C804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9C4FC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6E578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DF1FB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8E54D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663" w14:paraId="2DCE1494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CB8B3" w14:textId="5C96F81F" w:rsidR="00CD4663" w:rsidRP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</w:rPr>
              <w:t xml:space="preserve">Simone Buiate Brandão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A58C6A" w14:textId="063F67DE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88CA8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8F42F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8C58F6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D9D73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663" w14:paraId="010DD0FB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94348" w14:textId="26B9A603" w:rsidR="00CD4663" w:rsidRP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83666" w14:textId="14DEDA95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4BCF95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74984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7C243E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74FD1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663" w14:paraId="1D872802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38D96" w14:textId="393CB288" w:rsidR="00CD4663" w:rsidRP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D58D8" w14:textId="2582F9BA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5FC16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49282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5801B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087D2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663" w14:paraId="5762C2F5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AAFD4" w14:textId="6899D775" w:rsidR="00CD4663" w:rsidRP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16885A" w14:textId="4858EB25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9C44E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CB57B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B2506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481BE4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663" w14:paraId="43A93DEF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07575" w14:textId="70EB8B5A" w:rsidR="00CD4663" w:rsidRP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E15A3" w14:textId="04304A77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0BF85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018B9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16605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AE7A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663" w14:paraId="11EC3E31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F26DA" w14:textId="174DF276" w:rsidR="00CD4663" w:rsidRP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9DBD4" w14:textId="45493026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34455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D15570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75405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F35B5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2"/>
        <w:tblW w:w="101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113"/>
      </w:tblGrid>
      <w:tr w:rsidR="008A7CF1" w14:paraId="2DDEA066" w14:textId="77777777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39DEA7F8" w14:textId="77777777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HISTÓRICO DE VOTAÇÃO</w:t>
            </w:r>
          </w:p>
        </w:tc>
      </w:tr>
      <w:tr w:rsidR="008A7CF1" w14:paraId="5EC71ABC" w14:textId="77777777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0BC3196" w14:textId="23714B06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Sessão Plenária nº: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138ª Plenária Ordinária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Data: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27/04/2023</w:t>
            </w:r>
          </w:p>
        </w:tc>
      </w:tr>
      <w:tr w:rsidR="008A7CF1" w14:paraId="6300133B" w14:textId="77777777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175996EF" w14:textId="0C158C8F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Deliberação </w:t>
            </w:r>
            <w:r w:rsidR="00BD24E5">
              <w:rPr>
                <w:rFonts w:ascii="Times New Roman" w:eastAsia="Times New Roman" w:hAnsi="Times New Roman" w:cs="Times New Roman"/>
                <w:sz w:val="22"/>
                <w:szCs w:val="22"/>
              </w:rPr>
              <w:t>282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Dispõe sobre o julgamento do Processo Ético-Disciplinar – Denúncia nº 35.573/2022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A7CF1" w14:paraId="2525AF9F" w14:textId="77777777">
        <w:trPr>
          <w:trHeight w:val="523"/>
          <w:jc w:val="center"/>
        </w:trPr>
        <w:tc>
          <w:tcPr>
            <w:tcW w:w="10113" w:type="dxa"/>
            <w:shd w:val="clear" w:color="auto" w:fill="D9D9D9"/>
          </w:tcPr>
          <w:p w14:paraId="14EEB86B" w14:textId="77777777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Resultado da Votação: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     ) Sim      (      ) Não    (      ) Abstenções   (   ) Ausências   (    ) Total</w:t>
            </w:r>
          </w:p>
        </w:tc>
      </w:tr>
      <w:tr w:rsidR="008A7CF1" w14:paraId="76614BF3" w14:textId="77777777" w:rsidTr="00CF5DD2">
        <w:trPr>
          <w:trHeight w:val="60"/>
          <w:jc w:val="center"/>
        </w:trPr>
        <w:tc>
          <w:tcPr>
            <w:tcW w:w="10113" w:type="dxa"/>
            <w:shd w:val="clear" w:color="auto" w:fill="D9D9D9"/>
          </w:tcPr>
          <w:p w14:paraId="31CF3CEE" w14:textId="3DD4F8CA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Guilherme Vieira Cipriano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Presidente da Sessão: </w:t>
            </w:r>
            <w:r w:rsidR="0065596D">
              <w:rPr>
                <w:rFonts w:ascii="Times New Roman" w:eastAsia="Times New Roman" w:hAnsi="Times New Roman" w:cs="Times New Roman"/>
                <w:sz w:val="22"/>
                <w:szCs w:val="22"/>
              </w:rPr>
              <w:t>Janaína de Holanda Camilo</w:t>
            </w:r>
            <w:bookmarkStart w:id="0" w:name="_GoBack"/>
            <w:bookmarkEnd w:id="0"/>
          </w:p>
        </w:tc>
      </w:tr>
    </w:tbl>
    <w:p w14:paraId="01A5F4EF" w14:textId="77777777" w:rsidR="0065596D" w:rsidRDefault="0065596D" w:rsidP="0065596D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14:paraId="0AD52E41" w14:textId="77777777" w:rsidR="0065596D" w:rsidRDefault="0065596D" w:rsidP="0065596D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14:paraId="7DE148B0" w14:textId="77777777" w:rsidR="0065596D" w:rsidRDefault="0065596D" w:rsidP="0065596D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14:paraId="2F145123" w14:textId="77777777" w:rsidR="0065596D" w:rsidRDefault="0065596D" w:rsidP="0065596D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14:paraId="29B66D55" w14:textId="46AE7D93" w:rsidR="0065596D" w:rsidRDefault="0065596D" w:rsidP="0065596D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Janaína de Holanda Camilo</w:t>
      </w:r>
    </w:p>
    <w:p w14:paraId="0DABB326" w14:textId="207E5603" w:rsidR="008A7CF1" w:rsidRDefault="0065596D" w:rsidP="0065596D">
      <w:pPr>
        <w:spacing w:line="240" w:lineRule="auto"/>
        <w:ind w:left="0" w:hanging="2"/>
        <w:jc w:val="center"/>
      </w:pPr>
      <w:r>
        <w:rPr>
          <w:rFonts w:ascii="Times New Roman" w:hAnsi="Times New Roman" w:cs="Times New Roman"/>
        </w:rPr>
        <w:t>–Vice-Presidenta CAU/GO–</w:t>
      </w:r>
    </w:p>
    <w:sectPr w:rsidR="008A7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2CBA" w14:textId="77777777" w:rsidR="009F3A11" w:rsidRDefault="001746D4">
      <w:pPr>
        <w:spacing w:line="240" w:lineRule="auto"/>
        <w:ind w:left="0" w:hanging="2"/>
      </w:pPr>
      <w:r>
        <w:separator/>
      </w:r>
    </w:p>
  </w:endnote>
  <w:endnote w:type="continuationSeparator" w:id="0">
    <w:p w14:paraId="7D68FAD7" w14:textId="77777777" w:rsidR="009F3A11" w:rsidRDefault="001746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D78D" w14:textId="77777777" w:rsidR="00A4303D" w:rsidRDefault="00A4303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7BE99" w14:textId="77777777" w:rsidR="008A7CF1" w:rsidRDefault="001746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Cambria"/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7F4CB03E" wp14:editId="18752B15">
          <wp:simplePos x="0" y="0"/>
          <wp:positionH relativeFrom="column">
            <wp:posOffset>-1450975</wp:posOffset>
          </wp:positionH>
          <wp:positionV relativeFrom="paragraph">
            <wp:posOffset>47625</wp:posOffset>
          </wp:positionV>
          <wp:extent cx="7553325" cy="90487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2C10" w14:textId="77777777" w:rsidR="00A4303D" w:rsidRDefault="00A4303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0D29" w14:textId="77777777" w:rsidR="009F3A11" w:rsidRDefault="001746D4">
      <w:pPr>
        <w:spacing w:line="240" w:lineRule="auto"/>
        <w:ind w:left="0" w:hanging="2"/>
      </w:pPr>
      <w:r>
        <w:separator/>
      </w:r>
    </w:p>
  </w:footnote>
  <w:footnote w:type="continuationSeparator" w:id="0">
    <w:p w14:paraId="7DDFE6CE" w14:textId="77777777" w:rsidR="009F3A11" w:rsidRDefault="001746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8BBE" w14:textId="77777777" w:rsidR="008A7CF1" w:rsidRDefault="006559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Cambria"/>
        <w:color w:val="000000"/>
      </w:rPr>
    </w:pPr>
    <w:r>
      <w:rPr>
        <w:rFonts w:eastAsia="Cambria"/>
        <w:color w:val="000000"/>
      </w:rPr>
      <w:pict w14:anchorId="15790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12pt;height:859pt;z-index:-251657216;mso-position-horizontal:center;mso-position-horizontal-relative:left-margin-area;mso-position-vertical:center;mso-position-vertical-relative:top-margin-area">
          <v:imagedata r:id="rId1" o:title="image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6F01" w14:textId="77777777" w:rsidR="008A7CF1" w:rsidRDefault="001746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Cambria"/>
        <w:color w:val="000000"/>
      </w:rPr>
    </w:pPr>
    <w:r>
      <w:rPr>
        <w:rFonts w:eastAsia="Cambria"/>
        <w:noProof/>
        <w:color w:val="000000"/>
      </w:rPr>
      <w:drawing>
        <wp:anchor distT="0" distB="0" distL="114300" distR="114300" simplePos="0" relativeHeight="251656192" behindDoc="0" locked="0" layoutInCell="1" hidden="0" allowOverlap="1" wp14:anchorId="5EDF0CF6" wp14:editId="26015DEA">
          <wp:simplePos x="0" y="0"/>
          <wp:positionH relativeFrom="page">
            <wp:align>right</wp:align>
          </wp:positionH>
          <wp:positionV relativeFrom="topMargin">
            <wp:posOffset>-113665</wp:posOffset>
          </wp:positionV>
          <wp:extent cx="7553325" cy="1257300"/>
          <wp:effectExtent l="0" t="0" r="9525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1977" w14:textId="77777777" w:rsidR="008A7CF1" w:rsidRDefault="006559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Cambria"/>
        <w:color w:val="000000"/>
      </w:rPr>
    </w:pPr>
    <w:r>
      <w:rPr>
        <w:rFonts w:eastAsia="Cambria"/>
        <w:color w:val="000000"/>
      </w:rPr>
      <w:pict w14:anchorId="22D6B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12pt;height:859pt;z-index:-251658240;mso-position-horizontal:center;mso-position-horizontal-relative:left-margin-area;mso-position-vertical:center;mso-position-vertical-relative:top-margin-area">
          <v:imagedata r:id="rId1" o:title="image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F1"/>
    <w:rsid w:val="001746D4"/>
    <w:rsid w:val="00552309"/>
    <w:rsid w:val="0065596D"/>
    <w:rsid w:val="00750C40"/>
    <w:rsid w:val="008A7CF1"/>
    <w:rsid w:val="00983413"/>
    <w:rsid w:val="009F3A11"/>
    <w:rsid w:val="00A4303D"/>
    <w:rsid w:val="00BD24E5"/>
    <w:rsid w:val="00CD4663"/>
    <w:rsid w:val="00C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AA33C"/>
  <w15:docId w15:val="{55DBC084-1108-4853-A97E-77C2269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zh-CN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D1D1UGqXQ9yDblqNrIDuM25nXw==">AMUW2mW7RYjMSzENR8zP7P1eYNSkpy1jcJBvcnnYBruPkkJKFjSC/CQeuPVbl6Zxyf9kbtX5f1IBAoCVx62lePmz/3uFlWC8MG5kRe++bQniGUbliITheAY=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10</cp:revision>
  <dcterms:created xsi:type="dcterms:W3CDTF">2022-04-19T13:00:00Z</dcterms:created>
  <dcterms:modified xsi:type="dcterms:W3CDTF">2023-04-27T13:39:00Z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