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rPr/>
      </w:pPr>
      <w:r>
        <w:rPr/>
      </w:r>
    </w:p>
    <w:tbl>
      <w:tblPr>
        <w:tblW w:w="850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37"/>
        <w:gridCol w:w="6567"/>
      </w:tblGrid>
      <w:tr>
        <w:trPr/>
        <w:tc>
          <w:tcPr>
            <w:tcW w:w="1937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PROCESSO</w:t>
            </w:r>
          </w:p>
        </w:tc>
        <w:tc>
          <w:tcPr>
            <w:tcW w:w="656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1711440/2023</w:t>
            </w:r>
          </w:p>
        </w:tc>
      </w:tr>
      <w:tr>
        <w:trPr/>
        <w:tc>
          <w:tcPr>
            <w:tcW w:w="19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INTERESSADO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LARISSA SOARES DA SILVA</w:t>
            </w:r>
          </w:p>
        </w:tc>
      </w:tr>
      <w:tr>
        <w:trPr/>
        <w:tc>
          <w:tcPr>
            <w:tcW w:w="1937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ASSUNTO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Cadastro de Pós-Graduação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W w:w="850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505"/>
      </w:tblGrid>
      <w:tr>
        <w:trPr/>
        <w:tc>
          <w:tcPr>
            <w:tcW w:w="8505" w:type="dxa"/>
            <w:tcBorders>
              <w:top w:val="single" w:sz="4" w:space="0" w:color="000000"/>
              <w:bottom w:val="single" w:sz="4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TERMO DE DESIGNAÇÃO DE RELATOR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O Coordenador da Comissão de Exercício Profissional, Ensino e Formação do Conselho de Arquitetura e Urbanismo de Goiás, designa o (a) Conselheiro (a) _________________________________________ relator (a) do presente processo.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Goiânia, 17 de abril de 2023.</w:t>
      </w:r>
    </w:p>
    <w:p>
      <w:pPr>
        <w:pStyle w:val="Normal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cs="Times New Roman" w:ascii="Times New Roman" w:hAnsi="Times New Roman"/>
          <w:b/>
          <w:bCs/>
          <w:color w:val="000000"/>
        </w:rPr>
        <w:t>Andrey Amador Machado</w:t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color w:val="000000"/>
        </w:rPr>
        <w:t>Coordenador da CEEFP – CAU/GO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  <w:b/>
        </w:rPr>
      </w:pPr>
      <w:r>
        <w:rPr>
          <w:rFonts w:cs="Times New Roman" w:ascii="Times New Roman" w:hAnsi="Times New Roman"/>
          <w:b/>
        </w:rPr>
      </w:r>
      <w:r>
        <w:br w:type="page"/>
      </w:r>
    </w:p>
    <w:tbl>
      <w:tblPr>
        <w:tblW w:w="850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37"/>
        <w:gridCol w:w="6567"/>
      </w:tblGrid>
      <w:tr>
        <w:trPr/>
        <w:tc>
          <w:tcPr>
            <w:tcW w:w="1937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pageBreakBefore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PROCESSO</w:t>
            </w:r>
          </w:p>
        </w:tc>
        <w:tc>
          <w:tcPr>
            <w:tcW w:w="656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1711440/2023</w:t>
            </w:r>
          </w:p>
        </w:tc>
      </w:tr>
      <w:tr>
        <w:trPr/>
        <w:tc>
          <w:tcPr>
            <w:tcW w:w="19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INTERESSADO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LARISSA SOARES DA SILVA</w:t>
            </w:r>
          </w:p>
        </w:tc>
      </w:tr>
      <w:tr>
        <w:trPr/>
        <w:tc>
          <w:tcPr>
            <w:tcW w:w="19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ASSUNTO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Cadastro de Pós-Graduação</w:t>
            </w:r>
          </w:p>
        </w:tc>
      </w:tr>
      <w:tr>
        <w:trPr/>
        <w:tc>
          <w:tcPr>
            <w:tcW w:w="1937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DATA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17 DE ABRIL DE 2023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W w:w="850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505"/>
      </w:tblGrid>
      <w:tr>
        <w:trPr/>
        <w:tc>
          <w:tcPr>
            <w:tcW w:w="8505" w:type="dxa"/>
            <w:tcBorders>
              <w:top w:val="single" w:sz="4" w:space="0" w:color="000000"/>
              <w:bottom w:val="single" w:sz="4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RELATÓRIO E VOTO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</w:rPr>
        <w:tab/>
      </w:r>
      <w:r>
        <w:rPr>
          <w:rFonts w:cs="Times New Roman" w:ascii="Times New Roman" w:hAnsi="Times New Roman"/>
          <w:sz w:val="22"/>
          <w:szCs w:val="22"/>
        </w:rPr>
        <w:t>O processo, aberto no CAU/GO em 28/02/2023, versa sobre solicitação de cadastro de Pós-Graduação pelo profissional LARISSA SOARES DA SILVA.</w:t>
        <w:tab/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A Área Técnica realizou a verificação da graduação do interessado junto à Instituição de Ensino Superior, juntou as informações em acordo com a Resolução nº 18/2012 e encaminhou o processo para análise e homologação da Comissão.</w:t>
      </w:r>
    </w:p>
    <w:p>
      <w:pPr>
        <w:pStyle w:val="Normal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ab/>
      </w:r>
      <w:r>
        <w:rPr>
          <w:rFonts w:cs="Times New Roman" w:ascii="Times New Roman" w:hAnsi="Times New Roman"/>
          <w:b/>
          <w:sz w:val="22"/>
          <w:szCs w:val="22"/>
        </w:rPr>
        <w:t>É o relatório. Passo ao voto.</w:t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ab/>
      </w:r>
      <w:r>
        <w:rPr>
          <w:rFonts w:cs="Times New Roman" w:ascii="Times New Roman" w:hAnsi="Times New Roman"/>
          <w:sz w:val="22"/>
          <w:szCs w:val="22"/>
        </w:rPr>
        <w:t>Após análise do processo e com base na Resolução nº 18, DE 02 DE MARÇO DE 2018</w:t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que dispõe sobre os registros definitivos e temporários de profissionais no Conselho de Arquitetura e Urbanismo e dá outras providências.</w:t>
        <w:tab/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Considerando que o interessado apresentou a documentação exigida nas citadas normativas;</w:t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ab/>
        <w:t>Considerando que as informações constantes na documentação apresentada pelo profissional confirmam a graduação no curso de Pós-Graduação em Instituições de Ensino reconhecida pelo MEC;</w:t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ab/>
        <w:t>Considerando que a verificação do diploma e certificados junto às Instituições de Ensino foi realizada;</w:t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ab/>
        <w:t>VOTO pela homologação dos pedidos de cadastro de Pós-Graduação em Engenharia Clíni</w:t>
      </w:r>
      <w:r>
        <w:rPr>
          <w:rFonts w:cs="Times New Roman" w:ascii="Times New Roman" w:hAnsi="Times New Roman"/>
          <w:sz w:val="22"/>
          <w:szCs w:val="22"/>
        </w:rPr>
        <w:t xml:space="preserve">ca e Hospitalar </w:t>
      </w:r>
      <w:r>
        <w:rPr>
          <w:rFonts w:cs="Times New Roman" w:ascii="Times New Roman" w:hAnsi="Times New Roman"/>
          <w:sz w:val="22"/>
          <w:szCs w:val="22"/>
        </w:rPr>
        <w:t>d</w:t>
      </w:r>
      <w:r>
        <w:rPr>
          <w:rFonts w:cs="Times New Roman" w:ascii="Times New Roman" w:hAnsi="Times New Roman"/>
          <w:sz w:val="22"/>
          <w:szCs w:val="22"/>
        </w:rPr>
        <w:t>a</w:t>
      </w:r>
      <w:r>
        <w:rPr>
          <w:rFonts w:cs="Times New Roman" w:ascii="Times New Roman" w:hAnsi="Times New Roman"/>
          <w:sz w:val="22"/>
          <w:szCs w:val="22"/>
        </w:rPr>
        <w:t xml:space="preserve"> interessad</w:t>
      </w:r>
      <w:r>
        <w:rPr>
          <w:rFonts w:cs="Times New Roman" w:ascii="Times New Roman" w:hAnsi="Times New Roman"/>
          <w:sz w:val="22"/>
          <w:szCs w:val="22"/>
        </w:rPr>
        <w:t>a</w:t>
      </w:r>
      <w:r>
        <w:rPr>
          <w:rFonts w:cs="Times New Roman" w:ascii="Times New Roman" w:hAnsi="Times New Roman"/>
          <w:sz w:val="22"/>
          <w:szCs w:val="22"/>
        </w:rPr>
        <w:t>.</w:t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</w:r>
    </w:p>
    <w:p>
      <w:pPr>
        <w:pStyle w:val="Normal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</w:r>
    </w:p>
    <w:p>
      <w:pPr>
        <w:pStyle w:val="Normal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</w:r>
    </w:p>
    <w:p>
      <w:pPr>
        <w:pStyle w:val="Normal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CONSELHEIRO RELATOR</w:t>
      </w:r>
    </w:p>
    <w:p>
      <w:pPr>
        <w:pStyle w:val="Normal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Comissão de Ensino, Exercício e Formação Profissional</w:t>
      </w:r>
    </w:p>
    <w:p>
      <w:pPr>
        <w:pStyle w:val="Normal"/>
        <w:jc w:val="both"/>
        <w:rPr>
          <w:rFonts w:ascii="Times New Roman" w:hAnsi="Times New Roman" w:cs="Times New Roman"/>
          <w:b/>
        </w:rPr>
      </w:pPr>
      <w:r>
        <w:rPr>
          <w:rFonts w:cs="Times New Roman" w:ascii="Times New Roman" w:hAnsi="Times New Roman"/>
          <w:b/>
        </w:rPr>
      </w:r>
      <w:r>
        <w:br w:type="page"/>
      </w:r>
    </w:p>
    <w:tbl>
      <w:tblPr>
        <w:tblW w:w="850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37"/>
        <w:gridCol w:w="6567"/>
      </w:tblGrid>
      <w:tr>
        <w:trPr/>
        <w:tc>
          <w:tcPr>
            <w:tcW w:w="1937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pageBreakBefore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PROCESSO</w:t>
            </w:r>
          </w:p>
        </w:tc>
        <w:tc>
          <w:tcPr>
            <w:tcW w:w="656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1711440/2023</w:t>
            </w:r>
          </w:p>
        </w:tc>
      </w:tr>
      <w:tr>
        <w:trPr/>
        <w:tc>
          <w:tcPr>
            <w:tcW w:w="19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INTERESSADO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LARISSA SOARES DA SILVA</w:t>
            </w:r>
          </w:p>
        </w:tc>
      </w:tr>
      <w:tr>
        <w:trPr/>
        <w:tc>
          <w:tcPr>
            <w:tcW w:w="19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ASSUNTO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Cadastro de Pós-Graduação</w:t>
            </w:r>
          </w:p>
        </w:tc>
      </w:tr>
      <w:tr>
        <w:trPr/>
        <w:tc>
          <w:tcPr>
            <w:tcW w:w="1937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DATA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17 DE ABRIL DE 2023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W w:w="850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505"/>
      </w:tblGrid>
      <w:tr>
        <w:trPr/>
        <w:tc>
          <w:tcPr>
            <w:tcW w:w="8505" w:type="dxa"/>
            <w:tcBorders>
              <w:top w:val="single" w:sz="4" w:space="0" w:color="000000"/>
              <w:bottom w:val="single" w:sz="4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FORMULÁRIO DE VOTAÇÃO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Web"/>
        <w:spacing w:before="0" w:after="0"/>
        <w:rPr/>
      </w:pPr>
      <w:r>
        <w:rPr/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tbl>
      <w:tblPr>
        <w:tblW w:w="8740" w:type="dxa"/>
        <w:jc w:val="left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5079"/>
        <w:gridCol w:w="1843"/>
        <w:gridCol w:w="1818"/>
      </w:tblGrid>
      <w:tr>
        <w:trPr/>
        <w:tc>
          <w:tcPr>
            <w:tcW w:w="5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Contedodatabela"/>
              <w:widowControl w:val="fals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  <w:t>Conselheiro Titular / Suplente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Contedodatabela"/>
              <w:widowControl w:val="fals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  <w:t>Assinatura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Contedodatabela"/>
              <w:widowControl w:val="fals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  <w:t>Voto (favorável / contra / abstenção)</w:t>
            </w:r>
          </w:p>
        </w:tc>
      </w:tr>
      <w:tr>
        <w:trPr/>
        <w:tc>
          <w:tcPr>
            <w:tcW w:w="507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outlineLvl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2"/>
                <w:szCs w:val="22"/>
              </w:rPr>
              <w:t>Andrey Amador Machado</w:t>
            </w:r>
          </w:p>
          <w:p>
            <w:pPr>
              <w:pStyle w:val="Contedodatabela"/>
              <w:widowControl w:val="fals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>(coordenador)</w:t>
            </w:r>
          </w:p>
        </w:tc>
        <w:tc>
          <w:tcPr>
            <w:tcW w:w="184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8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</w:tr>
      <w:tr>
        <w:trPr/>
        <w:tc>
          <w:tcPr>
            <w:tcW w:w="507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Contedodatabela"/>
              <w:widowControl w:val="false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  <w:t xml:space="preserve">Juliana Guimarães de Medeiros </w:t>
            </w:r>
            <w:r>
              <w:rPr>
                <w:rFonts w:cs="Times New Roman" w:ascii="Times New Roman" w:hAnsi="Times New Roman"/>
                <w:bCs/>
                <w:sz w:val="22"/>
                <w:szCs w:val="22"/>
              </w:rPr>
              <w:t>(titular)</w:t>
            </w:r>
          </w:p>
        </w:tc>
        <w:tc>
          <w:tcPr>
            <w:tcW w:w="184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8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</w:tr>
      <w:tr>
        <w:trPr/>
        <w:tc>
          <w:tcPr>
            <w:tcW w:w="507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Contedodatabela"/>
              <w:widowControl w:val="false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sz w:val="22"/>
                <w:szCs w:val="22"/>
              </w:rPr>
              <w:t xml:space="preserve">Camila Dias e Santos 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>– (suplente)</w:t>
            </w:r>
          </w:p>
        </w:tc>
        <w:tc>
          <w:tcPr>
            <w:tcW w:w="184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8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</w:tr>
    </w:tbl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tbl>
      <w:tblPr>
        <w:tblW w:w="850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37"/>
        <w:gridCol w:w="6567"/>
      </w:tblGrid>
      <w:tr>
        <w:trPr/>
        <w:tc>
          <w:tcPr>
            <w:tcW w:w="1937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PROCESSO</w:t>
            </w:r>
          </w:p>
        </w:tc>
        <w:tc>
          <w:tcPr>
            <w:tcW w:w="656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1711440/2023</w:t>
            </w:r>
          </w:p>
        </w:tc>
      </w:tr>
      <w:tr>
        <w:trPr/>
        <w:tc>
          <w:tcPr>
            <w:tcW w:w="19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INTERESSADO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LARISSA SOARES DA SILVA</w:t>
            </w:r>
          </w:p>
        </w:tc>
      </w:tr>
      <w:tr>
        <w:trPr/>
        <w:tc>
          <w:tcPr>
            <w:tcW w:w="19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ASSUNTO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Cadastro de Pós-Graduação</w:t>
            </w:r>
          </w:p>
        </w:tc>
      </w:tr>
      <w:tr>
        <w:trPr/>
        <w:tc>
          <w:tcPr>
            <w:tcW w:w="8504" w:type="dxa"/>
            <w:gridSpan w:val="2"/>
            <w:tcBorders>
              <w:top w:val="single" w:sz="6" w:space="0" w:color="000000"/>
              <w:bottom w:val="single" w:sz="4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DELIBERAÇÃO N.º 37/2023-CEEFP/GO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before="0" w:after="120"/>
        <w:ind w:firstLine="72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A COMISSÃO DE ENSINO, EXERCÍCIO E FORMAÇÃO PROFISSIONAL - CEEFP-CAU/GO, reunida ordinariamente em Goiânia/GO, na sede do CAU/GO, no dia 17/04/23, apreciou o processo nº</w:t>
      </w:r>
      <w:r>
        <w:rPr/>
        <w:t xml:space="preserve"> </w:t>
      </w:r>
      <w:r>
        <w:rPr>
          <w:rFonts w:cs="Times New Roman" w:ascii="Times New Roman" w:hAnsi="Times New Roman"/>
        </w:rPr>
        <w:t xml:space="preserve">1711440 /2023, que versa sobre solicitação de cadastro de Pós-Graduação no registro profissional; 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</w:rPr>
        <w:t xml:space="preserve">Considerando que o interessado apresentou a documentação exigida </w:t>
      </w:r>
      <w:r>
        <w:rPr>
          <w:rFonts w:cs="Times New Roman" w:ascii="Times New Roman" w:hAnsi="Times New Roman"/>
          <w:sz w:val="22"/>
          <w:szCs w:val="22"/>
        </w:rPr>
        <w:t>em acordo com a Resolução nº 18, DE 02 DE MARÇO DE 2018;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Considerando que as informações constantes na documentação apresentada pelo profissional confirmam a graduação no curso de Pós-Graduação Instituições de Ensino reconhecida pelo MEC;</w:t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ab/>
        <w:t>Considerando que a verificação do diploma e certificados junto às Instituições de Ensino foi realizada;</w:t>
      </w:r>
    </w:p>
    <w:p>
      <w:pPr>
        <w:pStyle w:val="Normal"/>
        <w:spacing w:before="0" w:after="12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  <w:b/>
        </w:rPr>
      </w:pPr>
      <w:r>
        <w:rPr>
          <w:rFonts w:cs="Times New Roman" w:ascii="Times New Roman" w:hAnsi="Times New Roman"/>
          <w:b/>
        </w:rPr>
        <w:t>DELIBEROU:</w:t>
      </w:r>
    </w:p>
    <w:p>
      <w:pPr>
        <w:pStyle w:val="Normal"/>
        <w:rPr>
          <w:rFonts w:ascii="Times New Roman" w:hAnsi="Times New Roman" w:cs="Times New Roman"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ind w:firstLine="720"/>
        <w:jc w:val="both"/>
        <w:rPr>
          <w:rFonts w:ascii="Arial" w:hAnsi="Arial" w:eastAsia="Times New Roman" w:cs="Arial"/>
          <w:sz w:val="20"/>
          <w:szCs w:val="20"/>
          <w:lang w:eastAsia="pt-BR"/>
        </w:rPr>
      </w:pPr>
      <w:r>
        <w:rPr>
          <w:rFonts w:cs="Times New Roman" w:ascii="Times New Roman" w:hAnsi="Times New Roman"/>
        </w:rPr>
        <w:t xml:space="preserve">1 – pela homologação do pedido de cadastro de Pós-Graduação no registro profissional da Arqta. </w:t>
      </w:r>
      <w:r>
        <w:rPr>
          <w:rFonts w:cs="Arial" w:ascii="Arial" w:hAnsi="Arial"/>
          <w:b/>
          <w:sz w:val="22"/>
          <w:szCs w:val="22"/>
        </w:rPr>
        <w:t>LARISSA SOARES DA SILVA</w:t>
      </w:r>
      <w:r>
        <w:rPr>
          <w:rFonts w:cs="Times New Roman" w:ascii="Times New Roman" w:hAnsi="Times New Roman"/>
        </w:rPr>
        <w:t>.</w:t>
      </w:r>
    </w:p>
    <w:p>
      <w:pPr>
        <w:pStyle w:val="Normal"/>
        <w:spacing w:before="0" w:after="12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0" w:after="120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Goiânia, 17 de abril de 2023.</w:t>
      </w:r>
    </w:p>
    <w:p>
      <w:pPr>
        <w:pStyle w:val="Normal"/>
        <w:spacing w:before="0" w:after="12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  <w:bookmarkStart w:id="0" w:name="_Hlk505768900"/>
      <w:bookmarkStart w:id="1" w:name="_Hlk505768900"/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Andrey Amador Machado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Coordenador da Comissão de Exercício, Ensino e Formação Profissional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2" w:name="_GoBack"/>
      <w:bookmarkEnd w:id="2"/>
      <w:r>
        <w:rPr>
          <w:rFonts w:cs="Times New Roman" w:ascii="Times New Roman" w:hAnsi="Times New Roman"/>
          <w:sz w:val="22"/>
          <w:szCs w:val="22"/>
        </w:rPr>
        <w:t>Camila Dias e Santos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Membro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Juliana Guimarães de Medeiros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3" w:name="_Hlk505768900"/>
      <w:r>
        <w:rPr>
          <w:rFonts w:cs="Times New Roman" w:ascii="Times New Roman" w:hAnsi="Times New Roman"/>
          <w:sz w:val="22"/>
          <w:szCs w:val="22"/>
        </w:rPr>
        <w:t xml:space="preserve">Membro </w:t>
      </w:r>
      <w:bookmarkEnd w:id="3"/>
    </w:p>
    <w:p>
      <w:pPr>
        <w:pStyle w:val="Normal"/>
        <w:rPr>
          <w:rFonts w:ascii="Times New Roman" w:hAnsi="Times New Roman" w:cs="Times New Roman"/>
          <w:sz w:val="56"/>
          <w:szCs w:val="56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1701" w:gutter="0" w:header="720" w:top="1417" w:footer="720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rPr>
        <w:lang w:eastAsia="pt-BR"/>
      </w:rPr>
    </w:pPr>
    <w:r>
      <w:rPr>
        <w:lang w:eastAsia="pt-BR"/>
      </w:rPr>
      <w:drawing>
        <wp:anchor behindDoc="1" distT="0" distB="0" distL="114935" distR="114935" simplePos="0" locked="0" layoutInCell="0" allowOverlap="1" relativeHeight="9">
          <wp:simplePos x="0" y="0"/>
          <wp:positionH relativeFrom="page">
            <wp:align>left</wp:align>
          </wp:positionH>
          <wp:positionV relativeFrom="margin">
            <wp:posOffset>8597265</wp:posOffset>
          </wp:positionV>
          <wp:extent cx="7547610" cy="899160"/>
          <wp:effectExtent l="0" t="0" r="0" b="0"/>
          <wp:wrapSquare wrapText="bothSides"/>
          <wp:docPr id="2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899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>
        <w:lang w:eastAsia="pt-BR"/>
      </w:rPr>
    </w:pPr>
    <w:r>
      <w:rPr>
        <w:lang w:eastAsia="pt-BR"/>
      </w:rPr>
      <w:drawing>
        <wp:anchor behindDoc="1" distT="0" distB="0" distL="114935" distR="114935" simplePos="0" locked="0" layoutInCell="0" allowOverlap="1" relativeHeight="5">
          <wp:simplePos x="0" y="0"/>
          <wp:positionH relativeFrom="page">
            <wp:align>right</wp:align>
          </wp:positionH>
          <wp:positionV relativeFrom="page">
            <wp:posOffset>-161925</wp:posOffset>
          </wp:positionV>
          <wp:extent cx="7547610" cy="1251585"/>
          <wp:effectExtent l="0" t="0" r="0" b="0"/>
          <wp:wrapSquare wrapText="bothSides"/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251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40"/>
  <w:displayBackgroundShape/>
  <w:embedSystem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Cambria" w:hAnsi="Cambria" w:eastAsia="MS Mincho" w:cs="Cambria"/>
      <w:color w:val="auto"/>
      <w:kern w:val="0"/>
      <w:sz w:val="24"/>
      <w:szCs w:val="24"/>
      <w:lang w:eastAsia="zh-CN" w:val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>
      <w:rFonts w:cs="Arial"/>
    </w:rPr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Fontepargpadro3" w:customStyle="1">
    <w:name w:val="Fonte parág. padrão3"/>
    <w:qFormat/>
    <w:rPr/>
  </w:style>
  <w:style w:type="character" w:styleId="Absatz-Standardschriftart" w:customStyle="1">
    <w:name w:val="Absatz-Standardschriftart"/>
    <w:qFormat/>
    <w:rPr/>
  </w:style>
  <w:style w:type="character" w:styleId="WW-Absatz-Standardschriftart" w:customStyle="1">
    <w:name w:val="WW-Absatz-Standardschriftart"/>
    <w:qFormat/>
    <w:rPr/>
  </w:style>
  <w:style w:type="character" w:styleId="WW-Absatz-Standardschriftart1" w:customStyle="1">
    <w:name w:val="WW-Absatz-Standardschriftart1"/>
    <w:qFormat/>
    <w:rPr/>
  </w:style>
  <w:style w:type="character" w:styleId="Fontepargpadro2" w:customStyle="1">
    <w:name w:val="Fonte parág. padrão2"/>
    <w:qFormat/>
    <w:rPr/>
  </w:style>
  <w:style w:type="character" w:styleId="WW-Absatz-Standardschriftart11" w:customStyle="1">
    <w:name w:val="WW-Absatz-Standardschriftart11"/>
    <w:qFormat/>
    <w:rPr/>
  </w:style>
  <w:style w:type="character" w:styleId="WW-Absatz-Standardschriftart111" w:customStyle="1">
    <w:name w:val="WW-Absatz-Standardschriftart111"/>
    <w:qFormat/>
    <w:rPr/>
  </w:style>
  <w:style w:type="character" w:styleId="WW-Absatz-Standardschriftart1111" w:customStyle="1">
    <w:name w:val="WW-Absatz-Standardschriftart1111"/>
    <w:qFormat/>
    <w:rPr/>
  </w:style>
  <w:style w:type="character" w:styleId="WW-Absatz-Standardschriftart11111" w:customStyle="1">
    <w:name w:val="WW-Absatz-Standardschriftart11111"/>
    <w:qFormat/>
    <w:rPr/>
  </w:style>
  <w:style w:type="character" w:styleId="WW-Absatz-Standardschriftart111111" w:customStyle="1">
    <w:name w:val="WW-Absatz-Standardschriftart111111"/>
    <w:qFormat/>
    <w:rPr/>
  </w:style>
  <w:style w:type="character" w:styleId="WW-Absatz-Standardschriftart1111111" w:customStyle="1">
    <w:name w:val="WW-Absatz-Standardschriftart1111111"/>
    <w:qFormat/>
    <w:rPr/>
  </w:style>
  <w:style w:type="character" w:styleId="WW-Absatz-Standardschriftart11111111" w:customStyle="1">
    <w:name w:val="WW-Absatz-Standardschriftart11111111"/>
    <w:qFormat/>
    <w:rPr/>
  </w:style>
  <w:style w:type="character" w:styleId="WW-Absatz-Standardschriftart111111111" w:customStyle="1">
    <w:name w:val="WW-Absatz-Standardschriftart111111111"/>
    <w:qFormat/>
    <w:rPr/>
  </w:style>
  <w:style w:type="character" w:styleId="WW-Absatz-Standardschriftart1111111111" w:customStyle="1">
    <w:name w:val="WW-Absatz-Standardschriftart1111111111"/>
    <w:qFormat/>
    <w:rPr/>
  </w:style>
  <w:style w:type="character" w:styleId="WW-Absatz-Standardschriftart11111111111" w:customStyle="1">
    <w:name w:val="WW-Absatz-Standardschriftart11111111111"/>
    <w:qFormat/>
    <w:rPr/>
  </w:style>
  <w:style w:type="character" w:styleId="WW-Absatz-Standardschriftart111111111111" w:customStyle="1">
    <w:name w:val="WW-Absatz-Standardschriftart111111111111"/>
    <w:qFormat/>
    <w:rPr/>
  </w:style>
  <w:style w:type="character" w:styleId="WW-Absatz-Standardschriftart1111111111111" w:customStyle="1">
    <w:name w:val="WW-Absatz-Standardschriftart1111111111111"/>
    <w:qFormat/>
    <w:rPr/>
  </w:style>
  <w:style w:type="character" w:styleId="WW-Absatz-Standardschriftart11111111111111" w:customStyle="1">
    <w:name w:val="WW-Absatz-Standardschriftart11111111111111"/>
    <w:qFormat/>
    <w:rPr/>
  </w:style>
  <w:style w:type="character" w:styleId="WW-Absatz-Standardschriftart111111111111111" w:customStyle="1">
    <w:name w:val="WW-Absatz-Standardschriftart111111111111111"/>
    <w:qFormat/>
    <w:rPr/>
  </w:style>
  <w:style w:type="character" w:styleId="WW-Absatz-Standardschriftart1111111111111111" w:customStyle="1">
    <w:name w:val="WW-Absatz-Standardschriftart1111111111111111"/>
    <w:qFormat/>
    <w:rPr/>
  </w:style>
  <w:style w:type="character" w:styleId="WW-Absatz-Standardschriftart11111111111111111" w:customStyle="1">
    <w:name w:val="WW-Absatz-Standardschriftart11111111111111111"/>
    <w:qFormat/>
    <w:rPr/>
  </w:style>
  <w:style w:type="character" w:styleId="Fontepargpadro1" w:customStyle="1">
    <w:name w:val="Fonte parág. padrão1"/>
    <w:qFormat/>
    <w:rPr/>
  </w:style>
  <w:style w:type="character" w:styleId="CabealhoChar" w:customStyle="1">
    <w:name w:val="Cabeçalho Char"/>
    <w:basedOn w:val="Fontepargpadro1"/>
    <w:qFormat/>
    <w:rPr/>
  </w:style>
  <w:style w:type="character" w:styleId="RodapChar" w:customStyle="1">
    <w:name w:val="Rodapé Char"/>
    <w:basedOn w:val="Fontepargpadro1"/>
    <w:qFormat/>
    <w:rPr/>
  </w:style>
  <w:style w:type="character" w:styleId="Strong">
    <w:name w:val="Strong"/>
    <w:uiPriority w:val="22"/>
    <w:qFormat/>
    <w:rPr>
      <w:rFonts w:cs="Times New Roman"/>
      <w:b/>
      <w:bCs/>
    </w:rPr>
  </w:style>
  <w:style w:type="character" w:styleId="LinkdaInternet">
    <w:name w:val="Hyperlink"/>
    <w:rPr>
      <w:color w:val="000080"/>
      <w:u w:val="single"/>
    </w:rPr>
  </w:style>
  <w:style w:type="character" w:styleId="TextodebaloChar" w:customStyle="1">
    <w:name w:val="Texto de balão Char"/>
    <w:qFormat/>
    <w:rPr>
      <w:rFonts w:ascii="Tahoma" w:hAnsi="Tahoma" w:eastAsia="MS Mincho" w:cs="Tahoma"/>
      <w:sz w:val="16"/>
      <w:szCs w:val="16"/>
      <w:lang w:eastAsia="zh-CN"/>
    </w:rPr>
  </w:style>
  <w:style w:type="character" w:styleId="Smbolosdenumerao" w:customStyle="1">
    <w:name w:val="Símbolos de numeração"/>
    <w:qFormat/>
    <w:rPr/>
  </w:style>
  <w:style w:type="character" w:styleId="CitaoChar" w:customStyle="1">
    <w:name w:val="Citação Char"/>
    <w:link w:val="Quote"/>
    <w:uiPriority w:val="29"/>
    <w:qFormat/>
    <w:rsid w:val="006c6b88"/>
    <w:rPr>
      <w:rFonts w:eastAsia="MS Mincho" w:cs="Cambria"/>
      <w:iCs/>
      <w:color w:val="000000"/>
      <w:szCs w:val="24"/>
      <w:lang w:eastAsia="zh-CN"/>
    </w:rPr>
  </w:style>
  <w:style w:type="character" w:styleId="Annotationreference">
    <w:name w:val="annotation reference"/>
    <w:uiPriority w:val="99"/>
    <w:semiHidden/>
    <w:unhideWhenUsed/>
    <w:qFormat/>
    <w:rsid w:val="00953679"/>
    <w:rPr>
      <w:sz w:val="16"/>
      <w:szCs w:val="16"/>
    </w:rPr>
  </w:style>
  <w:style w:type="character" w:styleId="TextodecomentrioChar" w:customStyle="1">
    <w:name w:val="Texto de comentário Char"/>
    <w:link w:val="Annotationtext"/>
    <w:uiPriority w:val="99"/>
    <w:semiHidden/>
    <w:qFormat/>
    <w:rsid w:val="00953679"/>
    <w:rPr>
      <w:rFonts w:ascii="Cambria" w:hAnsi="Cambria" w:eastAsia="MS Mincho" w:cs="Cambria"/>
      <w:lang w:eastAsia="zh-CN"/>
    </w:rPr>
  </w:style>
  <w:style w:type="character" w:styleId="AssuntodocomentrioChar" w:customStyle="1">
    <w:name w:val="Assunto do comentário Char"/>
    <w:link w:val="Annotationsubject"/>
    <w:uiPriority w:val="99"/>
    <w:semiHidden/>
    <w:qFormat/>
    <w:rsid w:val="00953679"/>
    <w:rPr>
      <w:rFonts w:ascii="Cambria" w:hAnsi="Cambria" w:eastAsia="MS Mincho" w:cs="Cambria"/>
      <w:b/>
      <w:bCs/>
      <w:lang w:eastAsia="zh-CN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before="0" w:after="120"/>
    </w:pPr>
    <w:rPr/>
  </w:style>
  <w:style w:type="paragraph" w:styleId="Lista">
    <w:name w:val="List"/>
    <w:basedOn w:val="Corpodo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Mangal"/>
    </w:rPr>
  </w:style>
  <w:style w:type="paragraph" w:styleId="Ttulo3" w:customStyle="1">
    <w:name w:val="Título3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Ttulo2" w:customStyle="1">
    <w:name w:val="Título2"/>
    <w:basedOn w:val="Normal"/>
    <w:next w:val="Corpodotexto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Ttulo1" w:customStyle="1">
    <w:name w:val="Título1"/>
    <w:basedOn w:val="Normal"/>
    <w:next w:val="Corpodotexto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Rodap">
    <w:name w:val="Foot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hAnsi="Times New Roman" w:eastAsia="Times New Roman" w:cs="Times New Roman"/>
    </w:rPr>
  </w:style>
  <w:style w:type="paragraph" w:styleId="NoSpacing">
    <w:name w:val="No Spacing"/>
    <w:qFormat/>
    <w:pPr>
      <w:widowControl w:val="false"/>
      <w:suppressAutoHyphens w:val="true"/>
      <w:bidi w:val="0"/>
      <w:spacing w:before="0" w:after="0"/>
      <w:jc w:val="left"/>
    </w:pPr>
    <w:rPr>
      <w:rFonts w:ascii="Cambria" w:hAnsi="Cambria" w:eastAsia="MS Mincho" w:cs="Cambria"/>
      <w:color w:val="auto"/>
      <w:kern w:val="0"/>
      <w:sz w:val="24"/>
      <w:szCs w:val="24"/>
      <w:lang w:eastAsia="zh-CN" w:val="pt-BR" w:bidi="ar-SA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Contedodatabela" w:customStyle="1">
    <w:name w:val="Conteúdo da tabela"/>
    <w:basedOn w:val="Normal"/>
    <w:qFormat/>
    <w:pPr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paragraph" w:styleId="Quote">
    <w:name w:val="Quote"/>
    <w:basedOn w:val="Normal"/>
    <w:next w:val="Normal"/>
    <w:link w:val="CitaoChar"/>
    <w:uiPriority w:val="29"/>
    <w:qFormat/>
    <w:rsid w:val="006c6b88"/>
    <w:pPr>
      <w:ind w:left="2268" w:hanging="0"/>
      <w:jc w:val="both"/>
    </w:pPr>
    <w:rPr>
      <w:rFonts w:ascii="Times New Roman" w:hAnsi="Times New Roman"/>
      <w:iCs/>
      <w:color w:val="000000"/>
      <w:sz w:val="20"/>
    </w:rPr>
  </w:style>
  <w:style w:type="paragraph" w:styleId="Annotationtext">
    <w:name w:val="annotation text"/>
    <w:basedOn w:val="Normal"/>
    <w:link w:val="TextodecomentrioChar"/>
    <w:uiPriority w:val="99"/>
    <w:semiHidden/>
    <w:unhideWhenUsed/>
    <w:qFormat/>
    <w:rsid w:val="00953679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suntodocomentrioChar"/>
    <w:uiPriority w:val="99"/>
    <w:semiHidden/>
    <w:unhideWhenUsed/>
    <w:qFormat/>
    <w:rsid w:val="00953679"/>
    <w:pPr/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8025f0"/>
    <w:rPr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LibreOffice/7.5.1.2$Windows_X86_64 LibreOffice_project/fcbaee479e84c6cd81291587d2ee68cba099e129</Application>
  <AppVersion>15.0000</AppVersion>
  <Pages>4</Pages>
  <Words>487</Words>
  <Characters>2928</Characters>
  <CharactersWithSpaces>3363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2023-04-12T14:15:00Z</dcterms:created>
  <dc:creator>Paula Vianna</dc:creator>
  <dc:description/>
  <dc:language>pt-BR</dc:language>
  <cp:lastModifiedBy/>
  <cp:lastPrinted>2017-08-17T15:52:00Z</cp:lastPrinted>
  <dcterms:modified xsi:type="dcterms:W3CDTF">2023-04-17T15:06:23Z</dcterms:modified>
  <cp:revision>7</cp:revision>
  <dc:subject/>
  <dc:title>PORTARIA Nº 02/2012 CAU-GO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