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6"/>
        <w:gridCol w:w="6984"/>
      </w:tblGrid>
      <w:tr>
        <w:trPr/>
        <w:tc>
          <w:tcPr>
            <w:tcW w:w="2086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PROCESSO</w:t>
            </w:r>
          </w:p>
        </w:tc>
        <w:tc>
          <w:tcPr>
            <w:tcW w:w="6984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2086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INTERESSADO</w:t>
            </w:r>
          </w:p>
        </w:tc>
        <w:tc>
          <w:tcPr>
            <w:tcW w:w="6984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CAU/GO</w:t>
            </w:r>
          </w:p>
        </w:tc>
      </w:tr>
      <w:tr>
        <w:trPr/>
        <w:tc>
          <w:tcPr>
            <w:tcW w:w="2086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6984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Aprova a criação e composição da Comissão Eleitoral do Conselho de Arquitetura e Urbanismo de Goiás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</w:r>
    </w:p>
    <w:tbl>
      <w:tblPr>
        <w:tblStyle w:val="Tabelacomgrade"/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left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DELIBERAÇÃO PLENÁRIA CAU/GO Nº 271, DE 16 DE JANEIRO DE 2023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</w:r>
    </w:p>
    <w:p>
      <w:pPr>
        <w:pStyle w:val="Normal"/>
        <w:suppressAutoHyphens w:val="true"/>
        <w:spacing w:lineRule="auto" w:line="240" w:before="0" w:after="0"/>
        <w:ind w:left="4536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ind w:left="4536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Aprova a criação e composição da Comissão Eleitoral do Conselho de Arquitetura e Urbanismo de Goiás e dá outras providências</w:t>
      </w:r>
    </w:p>
    <w:p>
      <w:pPr>
        <w:pStyle w:val="Normal"/>
        <w:suppressAutoHyphens w:val="true"/>
        <w:spacing w:lineRule="auto" w:line="240" w:before="0" w:after="0"/>
        <w:ind w:left="4536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O Conselho de Arquitetura e Urbanismo de Goiás – CAU/GO, no uso das atribuições que lhe conferem a Lei n° 12.378, de 31 de dezembro de 2010 e o Regimento Interno do CAU/GO, aprovado pela Deliberação Plenária nº 94, de 28 de junho de 2018, reunido ordinariamente em 16 de janeiro de 2023, após a análise do assunto em epígrafe, 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 xml:space="preserve">CONSIDERANDO </w:t>
      </w:r>
      <w:r>
        <w:rPr>
          <w:rFonts w:eastAsia="Arial" w:cs="Times New Roman" w:ascii="Times New Roman" w:hAnsi="Times New Roman"/>
          <w:color w:val="000000"/>
        </w:rPr>
        <w:t>o que prevê o art. 33, inciso I, da Lei 12.378/2010;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>CONSIDERANDO</w:t>
      </w:r>
      <w:r>
        <w:rPr>
          <w:rFonts w:eastAsia="Arial" w:cs="Times New Roman" w:ascii="Times New Roman" w:hAnsi="Times New Roman"/>
          <w:color w:val="000000"/>
        </w:rPr>
        <w:t xml:space="preserve"> a disposição da Resolução nº 179 CAU/BR, de 22 de agosto de 2019, em seus artigos 3º e 38 e o Calendário Eleitoral das Eleições de 2023-CAU/BR;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>DELIBEROU: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Art. 1º. Aprovar a composição da Comissão Eleitoral do Conselho de Arquitetura e Urbanismo de Goiás (CE-CAU/GO) que será integrada pelos seguintes membros: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/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 – A titular Evelyn Cristine Moreira Soares, CAU nº A89721-3;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II – O titular Flávio de Carvalho Araújo, CAU nº A30103-5;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III – A titular Analu Guimarães Arantes, CAU nº A87538-4;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IV – O primeiro substituto Fábio Ângelo Rafael, CAU nº A27688-0;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V – A segunda substituta Silvana Emídio Souza, CAU nº A28068-2;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VI – A terceira substituta Márcia Guerrante Tavares, CAU nº A11831-1.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Art. 2º. Indicar que a Assessoria Técnica da Comissão Eleitoral junte a esta Deliberação a documentação comprobatória do cumprimento dos requisitos para designação de membro constantes no artigo 4º do Regulamento Eleitoral do CAU/BR.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Art. 3º. Esta deliberação entra em vigor nesta data.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  <w:t xml:space="preserve">Fernando Camargo Chapadeiro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-Presidente do CAU/GO-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eastAsia="Cambria" w:cs="Times New Roman" w:ascii="Times New Roman" w:hAnsi="Times New Roman"/>
          <w:color w:val="00000A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135ª REUNIÃO PLENÁRIA ORDINÁRIA DO CAU/GO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Folha de Votação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tbl>
      <w:tblPr>
        <w:tblW w:w="97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7"/>
        <w:gridCol w:w="1134"/>
        <w:gridCol w:w="1132"/>
        <w:gridCol w:w="1313"/>
        <w:gridCol w:w="1309"/>
      </w:tblGrid>
      <w:tr>
        <w:trPr>
          <w:trHeight w:val="313" w:hRule="atLeast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Conselheiro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4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Sim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Abstenção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Ausência</w:t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2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60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HISTÓRICO DE VOTAÇÃO</w:t>
            </w:r>
          </w:p>
        </w:tc>
      </w:tr>
      <w:tr>
        <w:trPr>
          <w:trHeight w:val="550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Sessão Plenária nº:</w:t>
            </w:r>
            <w:r>
              <w:rPr>
                <w:rFonts w:cs="Times New Roman" w:ascii="Times New Roman" w:hAnsi="Times New Roman"/>
              </w:rPr>
              <w:t xml:space="preserve"> 135ª Plenária Ordinária  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>Data:</w:t>
            </w:r>
            <w:r>
              <w:rPr>
                <w:rFonts w:cs="Times New Roman" w:ascii="Times New Roman" w:hAnsi="Times New Roman"/>
              </w:rPr>
              <w:t xml:space="preserve"> 16/01/2023</w:t>
            </w:r>
          </w:p>
        </w:tc>
      </w:tr>
      <w:tr>
        <w:trPr>
          <w:trHeight w:val="572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Matéria em Votação: </w:t>
            </w:r>
            <w:r>
              <w:rPr>
                <w:rFonts w:cs="Times New Roman" w:ascii="Times New Roman" w:hAnsi="Times New Roman"/>
                <w:bCs/>
              </w:rPr>
              <w:t xml:space="preserve">Deliberação 271 - </w:t>
            </w:r>
            <w:r>
              <w:rPr>
                <w:rFonts w:eastAsia="Arial" w:cs="Times New Roman" w:ascii="Times New Roman" w:hAnsi="Times New Roman"/>
                <w:color w:val="000000"/>
              </w:rPr>
              <w:t>Aprova a criação e composição da Comissão Eleitoral do Conselho de Arquitetura e Urbanismo de Goiás</w:t>
            </w:r>
          </w:p>
        </w:tc>
      </w:tr>
      <w:tr>
        <w:trPr>
          <w:trHeight w:val="552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Resultado da Votação:</w:t>
            </w:r>
            <w:r>
              <w:rPr>
                <w:rFonts w:cs="Times New Roman" w:ascii="Times New Roman" w:hAnsi="Times New Roman"/>
              </w:rPr>
              <w:t xml:space="preserve"> (    ) Sim      (      ) Não    (      ) Abstenções   (    ) Ausências   (    ) Total</w:t>
            </w:r>
          </w:p>
        </w:tc>
      </w:tr>
      <w:tr>
        <w:trPr>
          <w:trHeight w:val="702" w:hRule="atLeast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Secretário da Sessão: </w:t>
            </w:r>
            <w:r>
              <w:rPr>
                <w:rFonts w:cs="Times New Roman" w:ascii="Times New Roman" w:hAnsi="Times New Roman"/>
                <w:bCs/>
              </w:rPr>
              <w:t xml:space="preserve">Guilherme Vieira Cipriano </w:t>
            </w:r>
            <w:r>
              <w:rPr>
                <w:rFonts w:cs="Times New Roman" w:ascii="Times New Roman" w:hAnsi="Times New Roman"/>
                <w:b/>
              </w:rPr>
              <w:t xml:space="preserve">Presidente da Sessão: </w:t>
            </w:r>
            <w:r>
              <w:rPr>
                <w:rFonts w:cs="Times New Roman" w:ascii="Times New Roman" w:hAnsi="Times New Roman"/>
                <w:bCs/>
              </w:rPr>
              <w:t>Fernando Camargo Chapadeiro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201F1E"/>
          <w:shd w:fill="FFFFFF" w:val="clear"/>
        </w:rPr>
      </w:pPr>
      <w:r>
        <w:rPr>
          <w:rFonts w:cs="Times New Roman" w:ascii="Times New Roman" w:hAnsi="Times New Roman"/>
          <w:color w:val="201F1E"/>
          <w:shd w:fill="FFFFFF" w:val="clear"/>
        </w:rPr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eastAsia="Cambria" w:cs="Times New Roman" w:ascii="Times New Roman" w:hAnsi="Times New Roman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mbria" w:cs="Times New Roman"/>
          <w:color w:val="00000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155" w:footer="709" w:bottom="102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310" cy="50419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hanging="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260" cy="11017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c58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c585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618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Xmsonormal" w:customStyle="1">
    <w:name w:val="x_msonormal"/>
    <w:basedOn w:val="Normal"/>
    <w:qFormat/>
    <w:rsid w:val="00a861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qFormat/>
    <w:rsid w:val="00ac58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c61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LibreOffice/7.2.2.2$Windows_X86_64 LibreOffice_project/02b2acce88a210515b4a5bb2e46cbfb63fe97d56</Application>
  <AppVersion>15.0000</AppVersion>
  <Pages>2</Pages>
  <Words>446</Words>
  <Characters>2383</Characters>
  <CharactersWithSpaces>2872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2020-02-21T14:14:00Z</dcterms:created>
  <dc:creator>COMISSÕES</dc:creator>
  <dc:description/>
  <dc:language>pt-BR</dc:language>
  <cp:lastModifiedBy/>
  <cp:lastPrinted>2018-06-21T18:13:00Z</cp:lastPrinted>
  <dcterms:modified xsi:type="dcterms:W3CDTF">2023-01-16T15:26:40Z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