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text" w:horzAnchor="margin" w:tblpY="10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4E3AE9" w:rsidRPr="00BC4E6E" w14:paraId="44C8E6E5" w14:textId="77777777" w:rsidTr="004E3AE9">
        <w:tc>
          <w:tcPr>
            <w:tcW w:w="2089" w:type="dxa"/>
            <w:shd w:val="clear" w:color="auto" w:fill="F2F2F2" w:themeFill="background1" w:themeFillShade="F2"/>
          </w:tcPr>
          <w:p w14:paraId="6F1B39B4" w14:textId="77777777" w:rsidR="004E3AE9" w:rsidRPr="00BC4E6E" w:rsidRDefault="004E3AE9" w:rsidP="00632139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0281B351" w14:textId="77777777" w:rsidR="004E3AE9" w:rsidRPr="00BC4E6E" w:rsidRDefault="004E3AE9" w:rsidP="00632139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4E3AE9" w:rsidRPr="00BC4E6E" w14:paraId="641319BD" w14:textId="77777777" w:rsidTr="004E3AE9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6A4EA912" w14:textId="77777777" w:rsidR="004E3AE9" w:rsidRPr="00BC4E6E" w:rsidRDefault="004E3AE9" w:rsidP="00632139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66B90C20" w14:textId="074211E5" w:rsidR="004E3AE9" w:rsidRPr="00BC4E6E" w:rsidRDefault="00DD1A07" w:rsidP="00632139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iCs/>
                <w:lang w:eastAsia="pt-BR"/>
              </w:rPr>
              <w:t xml:space="preserve">Renúncia ao mandato </w:t>
            </w:r>
            <w:r w:rsidR="004E3AE9">
              <w:rPr>
                <w:rFonts w:ascii="Times New Roman" w:hAnsi="Times New Roman" w:cs="Times New Roman"/>
                <w:iCs/>
                <w:lang w:eastAsia="pt-BR"/>
              </w:rPr>
              <w:t>de conselheira titular e sucessão do posto público pelo conselheiro suplente</w:t>
            </w:r>
            <w:r w:rsidR="004E3AE9" w:rsidRPr="00546586">
              <w:rPr>
                <w:rFonts w:ascii="Times New Roman" w:hAnsi="Times New Roman" w:cs="Times New Roman"/>
                <w:iCs/>
                <w:lang w:eastAsia="pt-BR"/>
              </w:rPr>
              <w:t>.</w:t>
            </w:r>
          </w:p>
        </w:tc>
      </w:tr>
    </w:tbl>
    <w:p w14:paraId="1D1F10E2" w14:textId="77777777" w:rsidR="006771AA" w:rsidRPr="006771AA" w:rsidRDefault="006771AA" w:rsidP="00632139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632139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5BC9EA7" w:rsidR="00881D55" w:rsidRPr="00881D55" w:rsidRDefault="00881D55" w:rsidP="00632139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31725B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DD1A07">
              <w:rPr>
                <w:rFonts w:ascii="Times New Roman" w:eastAsia="Arial" w:hAnsi="Times New Roman" w:cs="Times New Roman"/>
                <w:b/>
                <w:sz w:val="22"/>
              </w:rPr>
              <w:t>60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9C397D">
              <w:rPr>
                <w:rFonts w:ascii="Times New Roman" w:eastAsia="Arial" w:hAnsi="Times New Roman" w:cs="Times New Roman"/>
                <w:b/>
                <w:sz w:val="22"/>
              </w:rPr>
              <w:t>29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9C397D">
              <w:rPr>
                <w:rFonts w:ascii="Times New Roman" w:eastAsia="Arial" w:hAnsi="Times New Roman" w:cs="Times New Roman"/>
                <w:b/>
                <w:sz w:val="22"/>
              </w:rPr>
              <w:t xml:space="preserve">SETEMBRO </w:t>
            </w:r>
            <w:bookmarkStart w:id="0" w:name="_GoBack"/>
            <w:bookmarkEnd w:id="0"/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632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632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632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8BE125" w14:textId="44D6098E" w:rsidR="00346848" w:rsidRDefault="00546586" w:rsidP="00632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</w:t>
      </w:r>
      <w:r w:rsidR="00346848">
        <w:rPr>
          <w:rFonts w:ascii="Times New Roman" w:hAnsi="Times New Roman" w:cs="Times New Roman"/>
        </w:rPr>
        <w:t>a disposição do art. 19 e seus parágrafos, do Regimento Interno do CAU/GO, que tratam das hipóteses de substituição do conselheiro titular pelo conselheiro suplente e das competências conferidas ao conselheiro substituto</w:t>
      </w:r>
      <w:r w:rsidRPr="00881D55">
        <w:rPr>
          <w:rFonts w:ascii="Times New Roman" w:hAnsi="Times New Roman" w:cs="Times New Roman"/>
        </w:rPr>
        <w:t>;</w:t>
      </w:r>
    </w:p>
    <w:p w14:paraId="7BD363E8" w14:textId="77777777" w:rsidR="00346848" w:rsidRDefault="00346848" w:rsidP="00632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E3760B" w14:textId="35211995" w:rsidR="00346848" w:rsidRDefault="00346848" w:rsidP="006321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a disposição do art. </w:t>
      </w:r>
      <w:r w:rsidR="00236E60">
        <w:rPr>
          <w:rFonts w:ascii="Times New Roman" w:hAnsi="Times New Roman" w:cs="Times New Roman"/>
        </w:rPr>
        <w:t>20 c/c art. 25, inciso XVIII</w:t>
      </w:r>
      <w:r>
        <w:rPr>
          <w:rFonts w:ascii="Times New Roman" w:hAnsi="Times New Roman" w:cs="Times New Roman"/>
        </w:rPr>
        <w:t>, do Regimento Interno do CAU/GO, que versa</w:t>
      </w:r>
      <w:r w:rsidR="00236E60">
        <w:rPr>
          <w:rFonts w:ascii="Times New Roman" w:hAnsi="Times New Roman" w:cs="Times New Roman"/>
        </w:rPr>
        <w:t xml:space="preserve"> que a renúncia de conselheiro deverá ser comunicada ao Presidente por escrito</w:t>
      </w:r>
      <w:r>
        <w:rPr>
          <w:rFonts w:ascii="Times New Roman" w:hAnsi="Times New Roman" w:cs="Times New Roman"/>
        </w:rPr>
        <w:t>;</w:t>
      </w:r>
    </w:p>
    <w:p w14:paraId="01E09CA9" w14:textId="20E69F3E" w:rsidR="008150F3" w:rsidRDefault="008150F3" w:rsidP="00632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7C892" w14:textId="7F7637E3" w:rsidR="008150F3" w:rsidRPr="00236E60" w:rsidRDefault="008150F3" w:rsidP="00632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6E60">
        <w:rPr>
          <w:rFonts w:ascii="Times New Roman" w:hAnsi="Times New Roman" w:cs="Times New Roman"/>
          <w:b/>
          <w:bCs/>
        </w:rPr>
        <w:t xml:space="preserve">CONSIDERANDO </w:t>
      </w:r>
      <w:r w:rsidRPr="00236E60">
        <w:rPr>
          <w:rFonts w:ascii="Times New Roman" w:hAnsi="Times New Roman" w:cs="Times New Roman"/>
        </w:rPr>
        <w:t xml:space="preserve">a disposição do art. </w:t>
      </w:r>
      <w:r w:rsidR="00236E60" w:rsidRPr="00236E60">
        <w:rPr>
          <w:rFonts w:ascii="Times New Roman" w:hAnsi="Times New Roman" w:cs="Times New Roman"/>
        </w:rPr>
        <w:t>30, inciso XLIX</w:t>
      </w:r>
      <w:r w:rsidRPr="00236E60">
        <w:rPr>
          <w:rFonts w:ascii="Times New Roman" w:hAnsi="Times New Roman" w:cs="Times New Roman"/>
        </w:rPr>
        <w:t>, do Regimento Interno do</w:t>
      </w:r>
      <w:r w:rsidR="00236E60" w:rsidRPr="00236E60">
        <w:rPr>
          <w:rFonts w:ascii="Times New Roman" w:hAnsi="Times New Roman" w:cs="Times New Roman"/>
        </w:rPr>
        <w:t xml:space="preserve"> </w:t>
      </w:r>
      <w:r w:rsidRPr="00236E60">
        <w:rPr>
          <w:rFonts w:ascii="Times New Roman" w:hAnsi="Times New Roman" w:cs="Times New Roman"/>
        </w:rPr>
        <w:t xml:space="preserve">CAU/GO, </w:t>
      </w:r>
      <w:r w:rsidR="00236E60" w:rsidRPr="00236E60">
        <w:rPr>
          <w:rFonts w:ascii="Times New Roman" w:hAnsi="Times New Roman" w:cs="Times New Roman"/>
        </w:rPr>
        <w:t xml:space="preserve">segundo o qual </w:t>
      </w:r>
      <w:r w:rsidR="00236E60" w:rsidRPr="00236E60">
        <w:rPr>
          <w:rStyle w:val="markedcontent"/>
          <w:rFonts w:ascii="Times New Roman" w:hAnsi="Times New Roman" w:cs="Times New Roman"/>
        </w:rPr>
        <w:t xml:space="preserve">compete ao Plenário do CAU/GO tomar conhecimento de licenciamento ou de </w:t>
      </w:r>
      <w:r w:rsidR="00236E60" w:rsidRPr="00236E60">
        <w:rPr>
          <w:rStyle w:val="highlight"/>
          <w:rFonts w:ascii="Times New Roman" w:hAnsi="Times New Roman" w:cs="Times New Roman"/>
        </w:rPr>
        <w:t>renún</w:t>
      </w:r>
      <w:r w:rsidR="00236E60" w:rsidRPr="00236E60">
        <w:rPr>
          <w:rStyle w:val="markedcontent"/>
          <w:rFonts w:ascii="Times New Roman" w:hAnsi="Times New Roman" w:cs="Times New Roman"/>
        </w:rPr>
        <w:t>cia de conselheiro, apresentado</w:t>
      </w:r>
      <w:r w:rsidR="00236E60">
        <w:rPr>
          <w:rStyle w:val="markedcontent"/>
          <w:rFonts w:ascii="Times New Roman" w:hAnsi="Times New Roman" w:cs="Times New Roman"/>
        </w:rPr>
        <w:t xml:space="preserve"> </w:t>
      </w:r>
      <w:r w:rsidR="00236E60" w:rsidRPr="00236E60">
        <w:rPr>
          <w:rStyle w:val="markedcontent"/>
          <w:rFonts w:ascii="Times New Roman" w:hAnsi="Times New Roman" w:cs="Times New Roman"/>
        </w:rPr>
        <w:t>pelo presidente do CAU/GO</w:t>
      </w:r>
      <w:r w:rsidRPr="00236E60">
        <w:rPr>
          <w:rFonts w:ascii="Times New Roman" w:hAnsi="Times New Roman" w:cs="Times New Roman"/>
        </w:rPr>
        <w:t>;</w:t>
      </w:r>
    </w:p>
    <w:p w14:paraId="4F7833A3" w14:textId="5161C49D" w:rsidR="008F242A" w:rsidRDefault="008F242A" w:rsidP="0063213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B671D" w14:textId="25C24F79" w:rsidR="008F1EB9" w:rsidRPr="00632139" w:rsidRDefault="00632139" w:rsidP="00632139">
      <w:pPr>
        <w:tabs>
          <w:tab w:val="clear" w:pos="720"/>
        </w:tabs>
        <w:suppressAutoHyphens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632139">
        <w:rPr>
          <w:rFonts w:ascii="Times New Roman" w:hAnsi="Times New Roman" w:cs="Times New Roman"/>
          <w:b/>
          <w:bCs/>
        </w:rPr>
        <w:t>CONSIDERANDO</w:t>
      </w:r>
      <w:r w:rsidRPr="00632139">
        <w:rPr>
          <w:rFonts w:ascii="Times New Roman" w:hAnsi="Times New Roman" w:cs="Times New Roman"/>
        </w:rPr>
        <w:t xml:space="preserve"> a disposição do art. 150, inciso XII, do Regimento Interno do CAU/GO, que informa que compete ao Presidente do CAU/GO </w:t>
      </w:r>
      <w:r w:rsidRPr="00632139">
        <w:rPr>
          <w:rStyle w:val="markedcontent"/>
          <w:rFonts w:ascii="Times New Roman" w:hAnsi="Times New Roman" w:cs="Times New Roman"/>
        </w:rPr>
        <w:t xml:space="preserve">informar ao Plenário o licenciamento ou a </w:t>
      </w:r>
      <w:r w:rsidRPr="00632139">
        <w:rPr>
          <w:rStyle w:val="highlight"/>
          <w:rFonts w:ascii="Times New Roman" w:hAnsi="Times New Roman" w:cs="Times New Roman"/>
        </w:rPr>
        <w:t>renún</w:t>
      </w:r>
      <w:r w:rsidRPr="00632139">
        <w:rPr>
          <w:rStyle w:val="markedcontent"/>
          <w:rFonts w:ascii="Times New Roman" w:hAnsi="Times New Roman" w:cs="Times New Roman"/>
        </w:rPr>
        <w:t>cia de conselheiro</w:t>
      </w:r>
      <w:r w:rsidRPr="00632139">
        <w:rPr>
          <w:rFonts w:ascii="Times New Roman" w:hAnsi="Times New Roman" w:cs="Times New Roman"/>
        </w:rPr>
        <w:t>;</w:t>
      </w:r>
    </w:p>
    <w:p w14:paraId="470C595F" w14:textId="77777777" w:rsidR="008F1EB9" w:rsidRDefault="008F1EB9" w:rsidP="00632139">
      <w:pPr>
        <w:tabs>
          <w:tab w:val="clear" w:pos="720"/>
        </w:tabs>
        <w:suppressAutoHyphens w:val="0"/>
        <w:spacing w:after="0"/>
        <w:rPr>
          <w:rFonts w:ascii="Times New Roman" w:hAnsi="Times New Roman" w:cs="Times New Roman"/>
          <w:b/>
          <w:bCs/>
        </w:rPr>
      </w:pPr>
    </w:p>
    <w:p w14:paraId="351CE9E9" w14:textId="02995D8A" w:rsidR="00601472" w:rsidRDefault="008F242A" w:rsidP="00632139">
      <w:pPr>
        <w:tabs>
          <w:tab w:val="clear" w:pos="720"/>
        </w:tabs>
        <w:suppressAutoHyphens w:val="0"/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  <w:r>
        <w:rPr>
          <w:rFonts w:ascii="Times New Roman" w:hAnsi="Times New Roman" w:cs="Times New Roman"/>
          <w:b/>
          <w:bCs/>
        </w:rPr>
        <w:t xml:space="preserve">CONSIDERANDO </w:t>
      </w:r>
      <w:r>
        <w:rPr>
          <w:rFonts w:ascii="Times New Roman" w:hAnsi="Times New Roman" w:cs="Times New Roman"/>
        </w:rPr>
        <w:t xml:space="preserve">as disposições </w:t>
      </w:r>
      <w:r w:rsidR="004B663A">
        <w:rPr>
          <w:rFonts w:ascii="Times New Roman" w:hAnsi="Times New Roman" w:cs="Times New Roman"/>
        </w:rPr>
        <w:t xml:space="preserve">dos arts. 2º e 3º, </w:t>
      </w:r>
      <w:r>
        <w:rPr>
          <w:rFonts w:ascii="Times New Roman" w:hAnsi="Times New Roman" w:cs="Times New Roman"/>
        </w:rPr>
        <w:t>da Resolução CAU/BR nº 55, de 06 de setembro de 2013, que trata da</w:t>
      </w:r>
      <w:r w:rsidRPr="008F242A">
        <w:rPr>
          <w:rFonts w:ascii="Times New Roman" w:hAnsi="Times New Roman" w:cs="Times New Roman"/>
          <w:color w:val="auto"/>
          <w:lang w:eastAsia="pt-BR"/>
        </w:rPr>
        <w:t xml:space="preserve"> substituição e a sucessão dos conselheiros titulares e suplentes, bem como institui a Comissão Temporária Eleitoral Nacional e as Comissões Temporárias Eleitorais Estaduais, no âmbito do CAU</w:t>
      </w:r>
      <w:r>
        <w:rPr>
          <w:rFonts w:ascii="Times New Roman" w:hAnsi="Times New Roman" w:cs="Times New Roman"/>
          <w:color w:val="auto"/>
          <w:lang w:eastAsia="pt-BR"/>
        </w:rPr>
        <w:t>;</w:t>
      </w:r>
    </w:p>
    <w:p w14:paraId="50A62EF4" w14:textId="77777777" w:rsidR="00632139" w:rsidRPr="004E3AE9" w:rsidRDefault="00632139" w:rsidP="00632139">
      <w:pPr>
        <w:tabs>
          <w:tab w:val="clear" w:pos="720"/>
        </w:tabs>
        <w:suppressAutoHyphens w:val="0"/>
        <w:spacing w:after="0"/>
        <w:jc w:val="both"/>
        <w:rPr>
          <w:rFonts w:ascii="Times New Roman" w:hAnsi="Times New Roman" w:cs="Times New Roman"/>
          <w:color w:val="auto"/>
          <w:lang w:eastAsia="pt-BR"/>
        </w:rPr>
      </w:pPr>
    </w:p>
    <w:p w14:paraId="7626CED1" w14:textId="77777777" w:rsidR="00F609BA" w:rsidRDefault="00E75A42" w:rsidP="00632139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632139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46184A04" w:rsidR="00546586" w:rsidRPr="00881D55" w:rsidRDefault="00546586" w:rsidP="00632139">
      <w:pPr>
        <w:spacing w:after="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="008150F3">
        <w:rPr>
          <w:rFonts w:ascii="Times New Roman" w:hAnsi="Times New Roman" w:cs="Times New Roman"/>
        </w:rPr>
        <w:t xml:space="preserve"> </w:t>
      </w:r>
      <w:r w:rsidR="00632139">
        <w:rPr>
          <w:rFonts w:ascii="Times New Roman" w:hAnsi="Times New Roman" w:cs="Times New Roman"/>
        </w:rPr>
        <w:t xml:space="preserve">Homologar e aceitar o pedido de renúncia ao mandato de conselheira titular da profissional </w:t>
      </w:r>
      <w:r w:rsidR="00632139" w:rsidRPr="004B663A">
        <w:rPr>
          <w:rFonts w:ascii="Times New Roman" w:hAnsi="Times New Roman" w:cs="Times New Roman"/>
          <w:b/>
          <w:bCs/>
        </w:rPr>
        <w:t>Tereza Cristina da Silva Paes Del Papa</w:t>
      </w:r>
      <w:r w:rsidR="00632139">
        <w:rPr>
          <w:rFonts w:ascii="Times New Roman" w:hAnsi="Times New Roman" w:cs="Times New Roman"/>
          <w:b/>
          <w:bCs/>
        </w:rPr>
        <w:t xml:space="preserve">, </w:t>
      </w:r>
      <w:r w:rsidR="00632139" w:rsidRPr="00632139">
        <w:rPr>
          <w:rFonts w:ascii="Times New Roman" w:hAnsi="Times New Roman" w:cs="Times New Roman"/>
        </w:rPr>
        <w:t>formulado</w:t>
      </w:r>
      <w:r w:rsidR="00632139">
        <w:rPr>
          <w:rFonts w:ascii="Times New Roman" w:hAnsi="Times New Roman" w:cs="Times New Roman"/>
          <w:b/>
          <w:bCs/>
        </w:rPr>
        <w:t xml:space="preserve"> </w:t>
      </w:r>
      <w:r w:rsidR="00632139" w:rsidRPr="00632139">
        <w:rPr>
          <w:rFonts w:ascii="Times New Roman" w:hAnsi="Times New Roman" w:cs="Times New Roman"/>
        </w:rPr>
        <w:t>e recebido pelo Presidente do CAU/GO em 29 de agosto de 2022</w:t>
      </w:r>
      <w:r w:rsidR="004B663A">
        <w:rPr>
          <w:rFonts w:ascii="Times New Roman" w:hAnsi="Times New Roman" w:cs="Times New Roman"/>
        </w:rPr>
        <w:t>.</w:t>
      </w:r>
    </w:p>
    <w:p w14:paraId="5E5133C4" w14:textId="274064AB" w:rsidR="00546586" w:rsidRPr="004B663A" w:rsidRDefault="00546586" w:rsidP="00632139">
      <w:pPr>
        <w:spacing w:after="0"/>
        <w:jc w:val="both"/>
        <w:rPr>
          <w:rFonts w:ascii="Times New Roman" w:hAnsi="Times New Roman" w:cs="Times New Roman"/>
        </w:rPr>
      </w:pPr>
      <w:r w:rsidRPr="0031725B">
        <w:rPr>
          <w:rFonts w:ascii="Times New Roman" w:hAnsi="Times New Roman" w:cs="Times New Roman"/>
          <w:b/>
        </w:rPr>
        <w:t>Art. 2º.</w:t>
      </w:r>
      <w:r w:rsidR="004B663A" w:rsidRPr="0031725B">
        <w:rPr>
          <w:rFonts w:ascii="Times New Roman" w:hAnsi="Times New Roman" w:cs="Times New Roman"/>
        </w:rPr>
        <w:t xml:space="preserve"> </w:t>
      </w:r>
      <w:r w:rsidR="00AF022C" w:rsidRPr="004B663A">
        <w:rPr>
          <w:rFonts w:ascii="Times New Roman" w:hAnsi="Times New Roman" w:cs="Times New Roman"/>
        </w:rPr>
        <w:t>Sucede</w:t>
      </w:r>
      <w:r w:rsidR="004B663A" w:rsidRPr="004B663A">
        <w:rPr>
          <w:rFonts w:ascii="Times New Roman" w:hAnsi="Times New Roman" w:cs="Times New Roman"/>
        </w:rPr>
        <w:t xml:space="preserve"> a arquiteta e urbanist</w:t>
      </w:r>
      <w:r w:rsidR="004B663A" w:rsidRPr="004E3AE9">
        <w:rPr>
          <w:rFonts w:ascii="Times New Roman" w:hAnsi="Times New Roman" w:cs="Times New Roman"/>
        </w:rPr>
        <w:t>a</w:t>
      </w:r>
      <w:r w:rsidR="004E3AE9" w:rsidRPr="004E3AE9">
        <w:rPr>
          <w:rFonts w:ascii="Times New Roman" w:hAnsi="Times New Roman" w:cs="Times New Roman"/>
        </w:rPr>
        <w:t xml:space="preserve"> </w:t>
      </w:r>
      <w:r w:rsidR="004E3AE9" w:rsidRPr="00437260">
        <w:rPr>
          <w:rFonts w:ascii="Times New Roman" w:hAnsi="Times New Roman" w:cs="Times New Roman"/>
          <w:b/>
          <w:bCs/>
        </w:rPr>
        <w:t>Tereza Cristina da Silva Paes Del Papa</w:t>
      </w:r>
      <w:r w:rsidR="00C637DF" w:rsidRPr="004E3AE9">
        <w:rPr>
          <w:rFonts w:ascii="Times New Roman" w:hAnsi="Times New Roman" w:cs="Times New Roman"/>
        </w:rPr>
        <w:t>,</w:t>
      </w:r>
      <w:r w:rsidR="00C637DF">
        <w:rPr>
          <w:rFonts w:ascii="Times New Roman" w:hAnsi="Times New Roman" w:cs="Times New Roman"/>
        </w:rPr>
        <w:t xml:space="preserve"> para ocupar o posto público de conselheiro titular do Conselho de Arquitetura e Urbanismo de Goiás, o conselheiro </w:t>
      </w:r>
      <w:r w:rsidR="00C637DF" w:rsidRPr="00C637DF">
        <w:rPr>
          <w:rFonts w:ascii="Times New Roman" w:hAnsi="Times New Roman" w:cs="Times New Roman"/>
          <w:b/>
          <w:bCs/>
        </w:rPr>
        <w:t>Gabriel de Castro Xavier</w:t>
      </w:r>
      <w:r w:rsidR="00C637DF">
        <w:rPr>
          <w:rFonts w:ascii="Times New Roman" w:hAnsi="Times New Roman" w:cs="Times New Roman"/>
        </w:rPr>
        <w:t>.</w:t>
      </w:r>
    </w:p>
    <w:p w14:paraId="457FA6D6" w14:textId="67462440" w:rsidR="006771AA" w:rsidRPr="00BC4E6E" w:rsidRDefault="00546586" w:rsidP="00632139">
      <w:pPr>
        <w:spacing w:after="0"/>
        <w:jc w:val="both"/>
        <w:rPr>
          <w:rFonts w:ascii="Times New Roman" w:hAnsi="Times New Roman" w:cs="Times New Roman"/>
        </w:rPr>
      </w:pPr>
      <w:r w:rsidRPr="004B663A">
        <w:rPr>
          <w:rFonts w:ascii="Times New Roman" w:hAnsi="Times New Roman" w:cs="Times New Roman"/>
          <w:b/>
          <w:bCs/>
        </w:rPr>
        <w:t>Art. 3º.</w:t>
      </w:r>
      <w:r w:rsidRPr="004B663A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Esta deliberação entra em vigor nesta data.</w:t>
      </w:r>
    </w:p>
    <w:p w14:paraId="0EABE195" w14:textId="224E1FD5" w:rsidR="007B4425" w:rsidRPr="004E3AE9" w:rsidRDefault="00F852F2" w:rsidP="006321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C10CCD">
        <w:rPr>
          <w:rFonts w:ascii="Times New Roman" w:hAnsi="Times New Roman" w:cs="Times New Roman"/>
        </w:rPr>
        <w:t>29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C10CCD">
        <w:rPr>
          <w:rFonts w:ascii="Times New Roman" w:hAnsi="Times New Roman" w:cs="Times New Roman"/>
        </w:rPr>
        <w:t xml:space="preserve">setembro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1D15EA17" w14:textId="08E9979A" w:rsidR="003F1978" w:rsidRDefault="003F1978" w:rsidP="006321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4699516" w14:textId="77777777" w:rsidR="00FC3FAC" w:rsidRPr="00BC4E6E" w:rsidRDefault="00FC3FAC" w:rsidP="006321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5E213FA6" w14:textId="1F575E44" w:rsidR="00D80377" w:rsidRPr="004E3AE9" w:rsidRDefault="000026AE" w:rsidP="00632139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FC9A5A6" w14:textId="42E320C9" w:rsidR="00F609BA" w:rsidRDefault="00F609BA" w:rsidP="00632139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070E1">
        <w:rPr>
          <w:rFonts w:ascii="Times New Roman" w:hAnsi="Times New Roman" w:cs="Times New Roman"/>
          <w:b/>
          <w:sz w:val="32"/>
          <w:szCs w:val="32"/>
        </w:rPr>
        <w:t>31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6321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63213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6321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63213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8"/>
        <w:gridCol w:w="1028"/>
        <w:gridCol w:w="1134"/>
        <w:gridCol w:w="1379"/>
        <w:gridCol w:w="1346"/>
      </w:tblGrid>
      <w:tr w:rsidR="0097408B" w:rsidRPr="000335B9" w14:paraId="0473A757" w14:textId="77777777" w:rsidTr="00591488">
        <w:trPr>
          <w:trHeight w:val="313"/>
          <w:jc w:val="center"/>
        </w:trPr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405A89B6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09892336"/>
            <w:r w:rsidRPr="000335B9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F151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97408B" w:rsidRPr="000335B9" w14:paraId="54A047B9" w14:textId="77777777" w:rsidTr="00591488">
        <w:trPr>
          <w:trHeight w:hRule="exact" w:val="340"/>
          <w:jc w:val="center"/>
        </w:trPr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</w:tcPr>
          <w:p w14:paraId="63E77245" w14:textId="77777777" w:rsidR="0097408B" w:rsidRPr="000335B9" w:rsidRDefault="0097408B" w:rsidP="00591488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7ADB6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70077E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DC4797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B32506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B9"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97408B" w:rsidRPr="000335B9" w14:paraId="38745089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C574E" w14:textId="77777777" w:rsidR="0097408B" w:rsidRPr="0078588F" w:rsidRDefault="0097408B" w:rsidP="00591488">
            <w:pPr>
              <w:rPr>
                <w:rFonts w:ascii="Times New Roman" w:hAnsi="Times New Roman" w:cs="Times New Roman"/>
              </w:rPr>
            </w:pPr>
            <w:r w:rsidRPr="0078588F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DE0FA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C0623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543F97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18334A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7C317887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26984" w14:textId="77777777" w:rsidR="0097408B" w:rsidRPr="0078588F" w:rsidRDefault="0097408B" w:rsidP="00591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D6CD4F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8F402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D7DC0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EDF735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55099C00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E9CFCD" w14:textId="77777777" w:rsidR="0097408B" w:rsidRPr="0078588F" w:rsidRDefault="0097408B" w:rsidP="00591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Dias e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5AF94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BDC53D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449465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DBB5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253DA526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29532" w14:textId="38FE243B" w:rsidR="0097408B" w:rsidRPr="0078588F" w:rsidRDefault="0097408B" w:rsidP="005914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Alves Finotti Camardel</w:t>
            </w:r>
            <w:r w:rsidR="00ED6B01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i de Azeredo 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12A045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B2958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8DEA3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5FF4C3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02B87AF8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F56125" w14:textId="77777777" w:rsidR="0097408B" w:rsidRPr="000335B9" w:rsidRDefault="0097408B" w:rsidP="00591488">
            <w:pPr>
              <w:tabs>
                <w:tab w:val="left" w:pos="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9CA714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26D8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19868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70B40F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75629E22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2358F" w14:textId="77777777" w:rsidR="0097408B" w:rsidRPr="000335B9" w:rsidRDefault="0097408B" w:rsidP="00591488">
            <w:pPr>
              <w:rPr>
                <w:rFonts w:ascii="Times New Roman" w:hAnsi="Times New Roman" w:cs="Times New Roman"/>
              </w:rPr>
            </w:pPr>
            <w:r w:rsidRPr="000335B9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DDBB5E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9DED6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96A1D8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CB96BD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13BEACA2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597782" w14:textId="77777777" w:rsidR="0097408B" w:rsidRPr="000335B9" w:rsidRDefault="0097408B" w:rsidP="00591488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4AAB7C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A1BE84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169B34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4CFE25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087CA4EE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F17881" w14:textId="77777777" w:rsidR="0097408B" w:rsidRPr="000335B9" w:rsidRDefault="0097408B" w:rsidP="00591488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8A271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C77A7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37411F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CA1B0D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08B" w:rsidRPr="000335B9" w14:paraId="69550C9D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D004D2" w14:textId="77777777" w:rsidR="0097408B" w:rsidRDefault="0097408B" w:rsidP="00591488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5B545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7EEC2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2F6863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4649F" w14:textId="77777777" w:rsidR="0097408B" w:rsidRPr="000335B9" w:rsidRDefault="0097408B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DFE" w:rsidRPr="000335B9" w14:paraId="1CBBB974" w14:textId="77777777" w:rsidTr="00591488">
        <w:trPr>
          <w:trHeight w:hRule="exact" w:val="340"/>
          <w:jc w:val="center"/>
        </w:trPr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6C2D63" w14:textId="78418599" w:rsidR="007B5DFE" w:rsidRDefault="007B5DFE" w:rsidP="00591488">
            <w:pPr>
              <w:rPr>
                <w:rFonts w:ascii="Times New Roman" w:hAnsi="Times New Roman" w:cs="Times New Roman"/>
                <w:color w:val="05050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15F7A6" w14:textId="77777777" w:rsidR="007B5DFE" w:rsidRPr="000335B9" w:rsidRDefault="007B5DFE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A5621" w14:textId="77777777" w:rsidR="007B5DFE" w:rsidRPr="000335B9" w:rsidRDefault="007B5DFE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56D3A7" w14:textId="77777777" w:rsidR="007B5DFE" w:rsidRPr="000335B9" w:rsidRDefault="007B5DFE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029931" w14:textId="77777777" w:rsidR="007B5DFE" w:rsidRPr="000335B9" w:rsidRDefault="007B5DFE" w:rsidP="00591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6BA0D6EC" w14:textId="77777777" w:rsidR="00F609BA" w:rsidRDefault="00F609BA" w:rsidP="0063213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 w:rsidP="00632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571DB87B" w:rsidR="00F609BA" w:rsidRDefault="00F609BA" w:rsidP="0063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0312A4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12A4">
              <w:rPr>
                <w:rFonts w:ascii="Times New Roman" w:hAnsi="Times New Roman" w:cs="Times New Roman"/>
              </w:rPr>
              <w:t>29</w:t>
            </w:r>
            <w:r w:rsidR="00536658">
              <w:rPr>
                <w:rFonts w:ascii="Times New Roman" w:hAnsi="Times New Roman" w:cs="Times New Roman"/>
              </w:rPr>
              <w:t>/0</w:t>
            </w:r>
            <w:r w:rsidR="000312A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5F771E09" w:rsidR="00F609BA" w:rsidRPr="006771AA" w:rsidRDefault="00F609BA" w:rsidP="0063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>Deliberação</w:t>
            </w:r>
            <w:r w:rsidR="0031725B">
              <w:rPr>
                <w:rFonts w:ascii="Times New Roman" w:hAnsi="Times New Roman" w:cs="Times New Roman"/>
                <w:bCs/>
              </w:rPr>
              <w:t xml:space="preserve"> nº</w:t>
            </w:r>
            <w:r w:rsidR="006771AA">
              <w:rPr>
                <w:rFonts w:ascii="Times New Roman" w:hAnsi="Times New Roman" w:cs="Times New Roman"/>
                <w:bCs/>
              </w:rPr>
              <w:t xml:space="preserve"> </w:t>
            </w:r>
            <w:r w:rsidR="0031725B">
              <w:rPr>
                <w:rFonts w:ascii="Times New Roman" w:hAnsi="Times New Roman" w:cs="Times New Roman"/>
                <w:bCs/>
              </w:rPr>
              <w:t>2</w:t>
            </w:r>
            <w:r w:rsidR="00DD27F6">
              <w:rPr>
                <w:rFonts w:ascii="Times New Roman" w:hAnsi="Times New Roman" w:cs="Times New Roman"/>
                <w:bCs/>
              </w:rPr>
              <w:t>60</w:t>
            </w:r>
            <w:r w:rsidR="0031725B">
              <w:rPr>
                <w:rFonts w:ascii="Times New Roman" w:hAnsi="Times New Roman" w:cs="Times New Roman"/>
                <w:bCs/>
              </w:rPr>
              <w:t>/2022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DD27F6">
              <w:rPr>
                <w:rFonts w:ascii="Times New Roman" w:hAnsi="Times New Roman" w:cs="Times New Roman"/>
                <w:iCs/>
                <w:lang w:eastAsia="pt-BR"/>
              </w:rPr>
              <w:t>Renúncia ao mandato de conselheira titular e sucessão do posto público pelo conselheiro suplente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7F04E950" w:rsidR="00F609BA" w:rsidRDefault="00F609BA" w:rsidP="006321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6321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5DD46F56" w14:textId="77777777" w:rsidR="00D40FDC" w:rsidRDefault="00D40FDC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88083F1" w14:textId="2AE204CF" w:rsidR="00D40FDC" w:rsidRDefault="00D40FDC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3BDF4BD9" w14:textId="77777777" w:rsidR="00C17F08" w:rsidRDefault="00C17F08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168D1949" w14:textId="77777777" w:rsidR="00D40FDC" w:rsidRDefault="00D40FDC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70FFEC36" w14:textId="15526F86" w:rsidR="00D40FDC" w:rsidRDefault="00D40FDC" w:rsidP="00632139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515D65F" w14:textId="77777777" w:rsidR="00D40FDC" w:rsidRPr="004E3AE9" w:rsidRDefault="00D40FDC" w:rsidP="00632139">
      <w:pPr>
        <w:spacing w:after="0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3C984607" w14:textId="77777777" w:rsidR="000B14A5" w:rsidRPr="00881D55" w:rsidRDefault="000B14A5" w:rsidP="00632139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65B5" w14:textId="77777777" w:rsidR="004A7938" w:rsidRDefault="004A7938">
      <w:pPr>
        <w:spacing w:after="0" w:line="240" w:lineRule="auto"/>
      </w:pPr>
      <w:r>
        <w:separator/>
      </w:r>
    </w:p>
  </w:endnote>
  <w:endnote w:type="continuationSeparator" w:id="0">
    <w:p w14:paraId="34B4CBD5" w14:textId="77777777" w:rsidR="004A7938" w:rsidRDefault="004A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94210" w14:textId="77777777" w:rsidR="004A7938" w:rsidRDefault="004A7938">
      <w:pPr>
        <w:spacing w:after="0" w:line="240" w:lineRule="auto"/>
      </w:pPr>
      <w:r>
        <w:separator/>
      </w:r>
    </w:p>
  </w:footnote>
  <w:footnote w:type="continuationSeparator" w:id="0">
    <w:p w14:paraId="70B92AD3" w14:textId="77777777" w:rsidR="004A7938" w:rsidRDefault="004A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12A4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77B2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157BB"/>
    <w:rsid w:val="00236E60"/>
    <w:rsid w:val="00247A4F"/>
    <w:rsid w:val="002502CC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1725B"/>
    <w:rsid w:val="00321E82"/>
    <w:rsid w:val="00346848"/>
    <w:rsid w:val="003518CC"/>
    <w:rsid w:val="00396548"/>
    <w:rsid w:val="003B34C6"/>
    <w:rsid w:val="003C0ECD"/>
    <w:rsid w:val="003C6C4B"/>
    <w:rsid w:val="003C734B"/>
    <w:rsid w:val="003F1978"/>
    <w:rsid w:val="00425F72"/>
    <w:rsid w:val="00437260"/>
    <w:rsid w:val="00451172"/>
    <w:rsid w:val="00473519"/>
    <w:rsid w:val="00480C66"/>
    <w:rsid w:val="00494ECF"/>
    <w:rsid w:val="00496130"/>
    <w:rsid w:val="004A4180"/>
    <w:rsid w:val="004A4E39"/>
    <w:rsid w:val="004A7938"/>
    <w:rsid w:val="004B6031"/>
    <w:rsid w:val="004B663A"/>
    <w:rsid w:val="004C53C3"/>
    <w:rsid w:val="004C6936"/>
    <w:rsid w:val="004D0717"/>
    <w:rsid w:val="004E3AE9"/>
    <w:rsid w:val="004E6F5F"/>
    <w:rsid w:val="005070E1"/>
    <w:rsid w:val="0052204B"/>
    <w:rsid w:val="0052657D"/>
    <w:rsid w:val="00526FB2"/>
    <w:rsid w:val="00536658"/>
    <w:rsid w:val="00546586"/>
    <w:rsid w:val="00555403"/>
    <w:rsid w:val="0057262D"/>
    <w:rsid w:val="005726A5"/>
    <w:rsid w:val="0057688D"/>
    <w:rsid w:val="005816A0"/>
    <w:rsid w:val="00586F8B"/>
    <w:rsid w:val="005A5E5A"/>
    <w:rsid w:val="005B74E6"/>
    <w:rsid w:val="005B7D28"/>
    <w:rsid w:val="005C1D82"/>
    <w:rsid w:val="005C6839"/>
    <w:rsid w:val="005E29F5"/>
    <w:rsid w:val="005E4FE7"/>
    <w:rsid w:val="00601472"/>
    <w:rsid w:val="00616FE2"/>
    <w:rsid w:val="00626556"/>
    <w:rsid w:val="00632139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6335"/>
    <w:rsid w:val="007B0848"/>
    <w:rsid w:val="007B3AC0"/>
    <w:rsid w:val="007B4425"/>
    <w:rsid w:val="007B5DFE"/>
    <w:rsid w:val="007B5FB4"/>
    <w:rsid w:val="007B71B7"/>
    <w:rsid w:val="007C4336"/>
    <w:rsid w:val="007D3115"/>
    <w:rsid w:val="007D5886"/>
    <w:rsid w:val="007F123F"/>
    <w:rsid w:val="0081418F"/>
    <w:rsid w:val="008150F3"/>
    <w:rsid w:val="00822A82"/>
    <w:rsid w:val="00834EFF"/>
    <w:rsid w:val="00852670"/>
    <w:rsid w:val="00856DE2"/>
    <w:rsid w:val="00860195"/>
    <w:rsid w:val="00860707"/>
    <w:rsid w:val="0086343B"/>
    <w:rsid w:val="00876535"/>
    <w:rsid w:val="00881D55"/>
    <w:rsid w:val="008A0EA5"/>
    <w:rsid w:val="008A188C"/>
    <w:rsid w:val="008A6B5E"/>
    <w:rsid w:val="008B190F"/>
    <w:rsid w:val="008B3CC7"/>
    <w:rsid w:val="008C28A4"/>
    <w:rsid w:val="008D0982"/>
    <w:rsid w:val="008E1D1C"/>
    <w:rsid w:val="008E5313"/>
    <w:rsid w:val="008F1EB9"/>
    <w:rsid w:val="008F242A"/>
    <w:rsid w:val="008F7A37"/>
    <w:rsid w:val="009305BF"/>
    <w:rsid w:val="00930821"/>
    <w:rsid w:val="00930ACF"/>
    <w:rsid w:val="00945720"/>
    <w:rsid w:val="0095399E"/>
    <w:rsid w:val="00965770"/>
    <w:rsid w:val="0097408B"/>
    <w:rsid w:val="009B4001"/>
    <w:rsid w:val="009B74FD"/>
    <w:rsid w:val="009B7568"/>
    <w:rsid w:val="009C397D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5F2B"/>
    <w:rsid w:val="00A66C1C"/>
    <w:rsid w:val="00A7173F"/>
    <w:rsid w:val="00A828CF"/>
    <w:rsid w:val="00A92C6F"/>
    <w:rsid w:val="00AA0C97"/>
    <w:rsid w:val="00AB4699"/>
    <w:rsid w:val="00AC25D6"/>
    <w:rsid w:val="00AD02E8"/>
    <w:rsid w:val="00AD2671"/>
    <w:rsid w:val="00AF022C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10CCD"/>
    <w:rsid w:val="00C17F08"/>
    <w:rsid w:val="00C312B9"/>
    <w:rsid w:val="00C403E9"/>
    <w:rsid w:val="00C422B0"/>
    <w:rsid w:val="00C637DF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166A2"/>
    <w:rsid w:val="00D1700C"/>
    <w:rsid w:val="00D22005"/>
    <w:rsid w:val="00D2252B"/>
    <w:rsid w:val="00D27EEE"/>
    <w:rsid w:val="00D40F2B"/>
    <w:rsid w:val="00D40FDC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D1A07"/>
    <w:rsid w:val="00DD27F6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976"/>
    <w:rsid w:val="00EC7CA1"/>
    <w:rsid w:val="00ED255F"/>
    <w:rsid w:val="00ED6B01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C3FAC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236E60"/>
  </w:style>
  <w:style w:type="character" w:customStyle="1" w:styleId="highlight">
    <w:name w:val="highlight"/>
    <w:basedOn w:val="Fontepargpadro"/>
    <w:rsid w:val="0023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67</cp:revision>
  <cp:lastPrinted>2022-06-01T12:32:00Z</cp:lastPrinted>
  <dcterms:created xsi:type="dcterms:W3CDTF">2022-02-23T16:31:00Z</dcterms:created>
  <dcterms:modified xsi:type="dcterms:W3CDTF">2022-09-30T14:59:00Z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