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3E19B4B4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fevereiro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3BBD060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78477D5F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 w:rsidR="00E77BF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E77BF5">
        <w:rPr>
          <w:rFonts w:ascii="Times New Roman" w:hAnsi="Times New Roman" w:cs="Times New Roman"/>
        </w:rPr>
        <w:t>0</w:t>
      </w:r>
      <w:r w:rsidR="005726A5">
        <w:rPr>
          <w:rFonts w:ascii="Times New Roman" w:hAnsi="Times New Roman" w:cs="Times New Roman"/>
        </w:rPr>
        <w:t>2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50FDB6F3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A66C1C">
        <w:rPr>
          <w:rFonts w:ascii="Times New Roman" w:hAnsi="Times New Roman" w:cs="Times New Roman"/>
        </w:rPr>
        <w:t xml:space="preserve">fevereiro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3A6DE0AB" w:rsidR="00546586" w:rsidRPr="00480C66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16A25">
        <w:rPr>
          <w:rFonts w:ascii="Times New Roman" w:hAnsi="Times New Roman" w:cs="Times New Roman"/>
          <w:b/>
        </w:rPr>
        <w:t>Art. 2º.</w:t>
      </w:r>
      <w:r w:rsidRPr="00B16A25">
        <w:rPr>
          <w:rFonts w:ascii="Times New Roman" w:hAnsi="Times New Roman" w:cs="Times New Roman"/>
          <w:lang w:bidi="ar"/>
        </w:rPr>
        <w:t xml:space="preserve"> As </w:t>
      </w:r>
      <w:r w:rsidR="00A64763" w:rsidRPr="00B16A25">
        <w:rPr>
          <w:rFonts w:ascii="Times New Roman" w:hAnsi="Times New Roman" w:cs="Times New Roman"/>
          <w:lang w:bidi="ar"/>
        </w:rPr>
        <w:t xml:space="preserve">receitas correntes </w:t>
      </w:r>
      <w:r w:rsidR="00480C66" w:rsidRPr="00480C66">
        <w:rPr>
          <w:rFonts w:ascii="Times New Roman" w:hAnsi="Times New Roman" w:cs="Times New Roman"/>
        </w:rPr>
        <w:t xml:space="preserve">totais no período de R$ </w:t>
      </w:r>
      <w:r w:rsidR="00480C66" w:rsidRPr="00480C66">
        <w:rPr>
          <w:rFonts w:ascii="Times New Roman" w:eastAsiaTheme="minorEastAsia" w:hAnsi="Times New Roman" w:cs="Times New Roman"/>
          <w:b/>
          <w:bCs/>
          <w:color w:val="auto"/>
        </w:rPr>
        <w:t>524.387,32</w:t>
      </w:r>
      <w:r w:rsidR="00480C66" w:rsidRPr="00480C66">
        <w:rPr>
          <w:rFonts w:ascii="Times New Roman" w:hAnsi="Times New Roman" w:cs="Times New Roman"/>
        </w:rPr>
        <w:t xml:space="preserve"> (quinhentos e vinte quatro mil, trezentos e oitenta sete reais e trinta dois centavos) Despesas Liquidadas de R$ </w:t>
      </w:r>
      <w:r w:rsidR="00480C66" w:rsidRPr="00480C66">
        <w:rPr>
          <w:rFonts w:ascii="Times New Roman" w:eastAsiaTheme="minorEastAsia" w:hAnsi="Times New Roman" w:cs="Times New Roman"/>
          <w:b/>
          <w:bCs/>
          <w:color w:val="auto"/>
        </w:rPr>
        <w:t>254.203,27</w:t>
      </w:r>
      <w:r w:rsidR="00480C66" w:rsidRPr="00480C66">
        <w:rPr>
          <w:rFonts w:ascii="Times New Roman" w:hAnsi="Times New Roman" w:cs="Times New Roman"/>
        </w:rPr>
        <w:t xml:space="preserve"> (duzentos e cinquenta quatro mil, duzentos e três reais e vinte sete centavos), resultando em superávit orçamentário de R$ </w:t>
      </w:r>
      <w:r w:rsidR="00480C66" w:rsidRPr="00480C66">
        <w:rPr>
          <w:rFonts w:ascii="Times New Roman" w:hAnsi="Times New Roman" w:cs="Times New Roman"/>
          <w:b/>
          <w:bCs/>
        </w:rPr>
        <w:t xml:space="preserve">270.184,05 </w:t>
      </w:r>
      <w:r w:rsidR="00480C66" w:rsidRPr="00480C66">
        <w:rPr>
          <w:rFonts w:ascii="Times New Roman" w:hAnsi="Times New Roman" w:cs="Times New Roman"/>
          <w:bCs/>
        </w:rPr>
        <w:t>(</w:t>
      </w:r>
      <w:r w:rsidR="00480C66" w:rsidRPr="00480C66">
        <w:rPr>
          <w:rFonts w:ascii="Times New Roman" w:hAnsi="Times New Roman" w:cs="Times New Roman"/>
        </w:rPr>
        <w:t xml:space="preserve">duzentos e setenta mil, </w:t>
      </w:r>
      <w:bookmarkStart w:id="0" w:name="_GoBack"/>
      <w:bookmarkEnd w:id="0"/>
      <w:r w:rsidR="00480C66" w:rsidRPr="00480C66">
        <w:rPr>
          <w:rFonts w:ascii="Times New Roman" w:hAnsi="Times New Roman" w:cs="Times New Roman"/>
        </w:rPr>
        <w:t>cento e oitenta quatro reais e cinco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4BCB2AD0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381BA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BC003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13FA6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696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42D84C5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5B7D28">
              <w:rPr>
                <w:rFonts w:ascii="Times New Roman" w:hAnsi="Times New Roman" w:cs="Times New Roman"/>
                <w:bCs/>
              </w:rPr>
              <w:t>4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fevereiro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24</cp:revision>
  <cp:lastPrinted>2020-04-24T19:34:00Z</cp:lastPrinted>
  <dcterms:created xsi:type="dcterms:W3CDTF">2022-02-23T16:31:00Z</dcterms:created>
  <dcterms:modified xsi:type="dcterms:W3CDTF">2022-04-04T13:31:00Z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