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7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1115164/2020</w:t>
            </w:r>
          </w:p>
        </w:tc>
      </w:tr>
      <w:tr>
        <w:trPr>
          <w:trHeight w:val="275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DIVERSOS</w:t>
            </w:r>
          </w:p>
        </w:tc>
      </w:tr>
      <w:tr>
        <w:trPr>
          <w:trHeight w:val="275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REGISTROS DEFINITIVOS DE PROFISSIONAIS</w:t>
            </w:r>
          </w:p>
        </w:tc>
      </w:tr>
    </w:tbl>
    <w:p>
      <w:pPr>
        <w:pStyle w:val="BodyText"/>
        <w:spacing w:before="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4.28pt;width:436.75pt;height:13.95pt;mso-position-horizontal-relative:page;mso-position-vertical-relative:paragraph;z-index:-251658240;mso-wrap-distance-left:0;mso-wrap-distance-right:0" type="#_x0000_t202" filled="true" fillcolor="#edebe0" stroked="false">
            <v:textbox inset="0,0,0,0">
              <w:txbxContent>
                <w:p>
                  <w:pPr>
                    <w:spacing w:line="275" w:lineRule="exact" w:before="0"/>
                    <w:ind w:left="2038" w:right="202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TERMO DE DESIGNAÇÃO DE RELATOR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0"/>
        <w:ind w:right="239" w:firstLine="719"/>
        <w:jc w:val="both"/>
      </w:pPr>
      <w:r>
        <w:rPr/>
        <w:pict>
          <v:line style="position:absolute;mso-position-horizontal-relative:page;mso-position-vertical-relative:paragraph;z-index:251660288" from="79.704002pt,-65.176872pt" to="515.734002pt,-65.1768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78.984001pt,-50.776871pt" to="515.734001pt,-50.776871pt" stroked="true" strokeweight=".48pt" strokecolor="#000000">
            <v:stroke dashstyle="solid"/>
            <w10:wrap type="none"/>
          </v:line>
        </w:pict>
      </w:r>
      <w:r>
        <w:rPr/>
        <w:t>O Coordenador da Comissão de Exercício Profissional, Ensino e Formação do Conselho de Arquitetura e Urbanismo de Goiás, designa o (a) Conselheiro (a) ADRIANA MIKULASCHEK relator (a) do presente processo.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5847" w:right="0" w:firstLine="0"/>
        <w:jc w:val="left"/>
        <w:rPr>
          <w:sz w:val="24"/>
        </w:rPr>
      </w:pPr>
      <w:r>
        <w:rPr>
          <w:sz w:val="24"/>
        </w:rPr>
        <w:t>Goiânia, 08 de junho 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86.619995pt,8.854378pt" to="408.620006pt,8.854378pt" stroked="true" strokeweight=".756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495" w:footer="1106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5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1115164/2020</w:t>
            </w:r>
          </w:p>
        </w:tc>
      </w:tr>
      <w:tr>
        <w:trPr>
          <w:trHeight w:val="277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DIVERSOS</w:t>
            </w:r>
          </w:p>
        </w:tc>
      </w:tr>
      <w:tr>
        <w:trPr>
          <w:trHeight w:val="275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REGISTROS DEFINITIVOS DE PROFISSIONAIS</w:t>
            </w:r>
          </w:p>
        </w:tc>
      </w:tr>
      <w:tr>
        <w:trPr>
          <w:trHeight w:val="316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 DE JUNHO DE 2020</w:t>
            </w:r>
          </w:p>
        </w:tc>
      </w:tr>
    </w:tbl>
    <w:p>
      <w:pPr>
        <w:pStyle w:val="BodyText"/>
        <w:spacing w:before="8"/>
      </w:pPr>
      <w:r>
        <w:rPr/>
        <w:pict>
          <v:shape style="position:absolute;margin-left:78.984001pt;margin-top:14.28pt;width:436.75pt;height:13.95pt;mso-position-horizontal-relative:page;mso-position-vertical-relative:paragraph;z-index:-251654144;mso-wrap-distance-left:0;mso-wrap-distance-right:0" type="#_x0000_t202" filled="true" fillcolor="#edebe0" stroked="false">
            <v:textbox inset="0,0,0,0">
              <w:txbxContent>
                <w:p>
                  <w:pPr>
                    <w:spacing w:line="275" w:lineRule="exact" w:before="0"/>
                    <w:ind w:left="2038" w:right="20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RELATÓRIO E VOTO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1"/>
        <w:ind w:left="242" w:right="237" w:firstLine="719"/>
        <w:jc w:val="both"/>
        <w:rPr>
          <w:rFonts w:ascii="Cambria" w:hAnsi="Cambria"/>
        </w:rPr>
      </w:pPr>
      <w:r>
        <w:rPr/>
        <w:pict>
          <v:line style="position:absolute;mso-position-horizontal-relative:page;mso-position-vertical-relative:paragraph;z-index:251663360" from="79.704002pt,-23.377857pt" to="515.734002pt,-23.37785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78.984001pt,-8.977857pt" to="515.734001pt,-8.977857pt" stroked="true" strokeweight=".48pt" strokecolor="#000000">
            <v:stroke dashstyle="solid"/>
            <w10:wrap type="none"/>
          </v:line>
        </w:pict>
      </w:r>
      <w:r>
        <w:rPr>
          <w:rFonts w:ascii="Cambria" w:hAnsi="Cambria"/>
        </w:rPr>
        <w:t>O processo, aberto no CAU/GO em 08/06/2020, versa sobre registro definitivo dos profissionais que já possuem registro provisório e apresentaram diploma de graduação no Curso de Arquitetura e Urbanismo no mes de maio de 2020. E sobre solicitações de registro profissional com apresentação de certificado de conclusão de curso para registro provisório.</w:t>
      </w:r>
    </w:p>
    <w:p>
      <w:pPr>
        <w:pStyle w:val="BodyText"/>
        <w:ind w:left="242" w:right="235" w:firstLine="719"/>
        <w:jc w:val="both"/>
      </w:pPr>
      <w:r>
        <w:rPr/>
        <w:t>A Área Técnica realizou a verificação da graduação dos interessados junto às Instituições de Ensino Superior, juntou as informações daquelas que realizaram a confirmação até dia 08/06/2020 e encaminhou o processo para análise e homologação da Comissão.</w:t>
      </w:r>
    </w:p>
    <w:p>
      <w:pPr>
        <w:pStyle w:val="Heading2"/>
        <w:spacing w:line="252" w:lineRule="exact"/>
        <w:ind w:left="961"/>
        <w:jc w:val="both"/>
      </w:pPr>
      <w:r>
        <w:rPr/>
        <w:t>É o relatório. Passo ao voto.</w:t>
      </w:r>
    </w:p>
    <w:p>
      <w:pPr>
        <w:pStyle w:val="BodyText"/>
        <w:ind w:left="242" w:right="237" w:firstLine="719"/>
        <w:jc w:val="both"/>
      </w:pPr>
      <w:r>
        <w:rPr/>
        <w:t>Após análise do processo e com base nas Resoluções nº 18/2012 e 32/2012, que dispõe sobre os registros definitivos e temporários de profissionais no Conselho de Arquitetura e Urbanismo e dá outras providências e na Deliberação CEEFP/GO nº 36/2017.</w:t>
      </w:r>
    </w:p>
    <w:p>
      <w:pPr>
        <w:pStyle w:val="BodyText"/>
        <w:ind w:left="242" w:right="238" w:firstLine="719"/>
        <w:jc w:val="both"/>
      </w:pPr>
      <w:r>
        <w:rPr/>
        <w:t>Considerando que os interessados apresentaram a documentação exigida nas citadas resoluções;</w:t>
      </w:r>
    </w:p>
    <w:p>
      <w:pPr>
        <w:pStyle w:val="BodyText"/>
        <w:ind w:left="242" w:right="241" w:firstLine="719"/>
        <w:jc w:val="both"/>
      </w:pPr>
      <w:r>
        <w:rPr/>
        <w:t>Considerando que as informações constantes na documentação apresentada pelos profissionais confirmam a graduação no curso de Arquitetura e Urbanismo em Instituições de Ensino Superior no país;</w:t>
      </w:r>
    </w:p>
    <w:p>
      <w:pPr>
        <w:pStyle w:val="BodyText"/>
        <w:ind w:left="242" w:right="237" w:firstLine="719"/>
        <w:jc w:val="both"/>
      </w:pPr>
      <w:r>
        <w:rPr/>
        <w:t>Considerando que a verificação dos diplomas e certificados junto às Instituições de Ensino foi realizada;</w:t>
      </w:r>
    </w:p>
    <w:p>
      <w:pPr>
        <w:pStyle w:val="BodyText"/>
        <w:spacing w:line="500" w:lineRule="atLeast" w:before="34"/>
        <w:ind w:left="950" w:right="260" w:firstLine="12"/>
      </w:pPr>
      <w:r>
        <w:rPr/>
        <w:t>VOTO pela homologação dos pedidos de registro definitivo dos seguintes profissionais: Isabella Martins Dos Santos Mota</w:t>
      </w:r>
    </w:p>
    <w:p>
      <w:pPr>
        <w:pStyle w:val="BodyText"/>
        <w:spacing w:before="6"/>
        <w:ind w:left="950"/>
      </w:pPr>
      <w:r>
        <w:rPr/>
        <w:t>Andressa Peres</w:t>
      </w:r>
      <w:r>
        <w:rPr>
          <w:spacing w:val="-5"/>
        </w:rPr>
        <w:t> </w:t>
      </w:r>
      <w:r>
        <w:rPr/>
        <w:t>Reis</w:t>
      </w:r>
    </w:p>
    <w:p>
      <w:pPr>
        <w:pStyle w:val="BodyText"/>
        <w:spacing w:before="1"/>
        <w:ind w:left="950" w:right="5271"/>
      </w:pPr>
      <w:r>
        <w:rPr/>
        <w:t>Maria Eunice Arcanjo Silva Wanessa Pericole Dias Adonias Da Silva Matos Leonardo Medeiros Junqueira Dalva Maria Vitória De Araújo Mariana Maia</w:t>
      </w:r>
      <w:r>
        <w:rPr>
          <w:spacing w:val="-1"/>
        </w:rPr>
        <w:t> </w:t>
      </w:r>
      <w:r>
        <w:rPr/>
        <w:t>Flynn</w:t>
      </w:r>
    </w:p>
    <w:p>
      <w:pPr>
        <w:pStyle w:val="BodyText"/>
        <w:spacing w:line="251" w:lineRule="exact"/>
        <w:ind w:left="950"/>
      </w:pPr>
      <w:r>
        <w:rPr/>
        <w:t>Kamilla Costa Gomes</w:t>
      </w:r>
    </w:p>
    <w:p>
      <w:pPr>
        <w:pStyle w:val="BodyText"/>
        <w:ind w:left="950" w:right="4946"/>
      </w:pPr>
      <w:r>
        <w:rPr/>
        <w:t>Joao Paulo Pires Da Silva Teodoro Jessika Cristina Bandeira</w:t>
      </w:r>
    </w:p>
    <w:p>
      <w:pPr>
        <w:pStyle w:val="BodyText"/>
        <w:ind w:left="950"/>
      </w:pPr>
      <w:r>
        <w:rPr/>
        <w:t>Maria Clara Melo Costa</w:t>
      </w:r>
    </w:p>
    <w:p>
      <w:pPr>
        <w:pStyle w:val="BodyText"/>
        <w:spacing w:before="2"/>
        <w:ind w:left="950" w:right="4550"/>
        <w:jc w:val="both"/>
      </w:pPr>
      <w:r>
        <w:rPr/>
        <w:t>Ana Luiza Rezende Borges Da Silveira Samuel Honorio Novantino Dos Santos Karina De Assis Dias Santos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2"/>
      </w:pPr>
      <w:r>
        <w:rPr/>
        <w:t>E pela homologação dos registros provisórios abaixo, sendo que, assim que apresentados os diplomas, devem ter status alterado para “definitivo” pela Área Técnica: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50" w:right="4831"/>
      </w:pPr>
      <w:r>
        <w:rPr/>
        <w:t>Daniela Vieira De Rezende Jochims Larissa De Paula Castro</w:t>
      </w:r>
    </w:p>
    <w:p>
      <w:pPr>
        <w:spacing w:after="0"/>
        <w:sectPr>
          <w:pgSz w:w="11910" w:h="16840"/>
          <w:pgMar w:header="495" w:footer="1106" w:top="1880" w:bottom="1300" w:left="1460" w:right="1460"/>
        </w:sectPr>
      </w:pPr>
    </w:p>
    <w:p>
      <w:pPr>
        <w:pStyle w:val="BodyText"/>
        <w:spacing w:before="106"/>
        <w:ind w:left="950" w:right="5895"/>
      </w:pPr>
      <w:r>
        <w:rPr/>
        <w:t>Cayo Adilo Menin Aline Gonçalves</w:t>
      </w:r>
      <w:r>
        <w:rPr>
          <w:spacing w:val="-7"/>
        </w:rPr>
        <w:t> </w:t>
      </w:r>
      <w:r>
        <w:rPr/>
        <w:t>Partata</w:t>
      </w:r>
    </w:p>
    <w:p>
      <w:pPr>
        <w:pStyle w:val="BodyText"/>
        <w:spacing w:before="1"/>
        <w:ind w:left="950" w:right="5533"/>
      </w:pPr>
      <w:r>
        <w:rPr/>
        <w:t>Lauanne Laisa Lima Carrijo Fernanda Medeiros Fonseca Wesley Sousa Fernandes Jessica De Souza Ribeiro</w:t>
      </w:r>
    </w:p>
    <w:p>
      <w:pPr>
        <w:pStyle w:val="BodyText"/>
        <w:spacing w:before="1"/>
        <w:ind w:left="950" w:right="4306"/>
      </w:pPr>
      <w:r>
        <w:rPr/>
        <w:t>Ulisses Moreira Damaceno Sousa Ferreira Déborah Gonçalves Pinheiro Souto Juliana Araldi</w:t>
      </w:r>
    </w:p>
    <w:p>
      <w:pPr>
        <w:pStyle w:val="BodyText"/>
        <w:ind w:left="950" w:right="5569"/>
      </w:pPr>
      <w:r>
        <w:rPr/>
        <w:t>Danielly Nascimento Thalles Reis Da Silva Ludymilla Gomes Dos Reis</w:t>
      </w:r>
    </w:p>
    <w:p>
      <w:pPr>
        <w:pStyle w:val="BodyText"/>
        <w:ind w:left="950" w:right="4965"/>
      </w:pPr>
      <w:r>
        <w:rPr/>
        <w:t>José Ricardo Novarini De Oliveira Miguel Jorge Barbosa Da Silva Hyago Silva Vieira</w:t>
      </w:r>
    </w:p>
    <w:p>
      <w:pPr>
        <w:pStyle w:val="BodyText"/>
        <w:ind w:left="950"/>
      </w:pPr>
      <w:r>
        <w:rPr/>
        <w:t>Andressa Pereira Ferro e devolvemos a Área Técnica para continuidade do processo.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83"/>
        <w:ind w:left="2004" w:right="2002"/>
        <w:jc w:val="center"/>
      </w:pPr>
      <w:r>
        <w:rPr/>
        <w:t>CONSELHEIRO RELATOR</w:t>
      </w:r>
    </w:p>
    <w:p>
      <w:pPr>
        <w:pStyle w:val="BodyText"/>
        <w:spacing w:before="1"/>
        <w:ind w:left="2004" w:right="2003"/>
        <w:jc w:val="center"/>
      </w:pPr>
      <w:r>
        <w:rPr/>
        <w:t>Comissão de Ensino, Exercício e Formação Profissional</w:t>
      </w:r>
    </w:p>
    <w:p>
      <w:pPr>
        <w:spacing w:after="0"/>
        <w:jc w:val="center"/>
        <w:sectPr>
          <w:footerReference w:type="default" r:id="rId7"/>
          <w:pgSz w:w="11910" w:h="16840"/>
          <w:pgMar w:footer="1106" w:header="495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5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1115164/2020</w:t>
            </w:r>
          </w:p>
        </w:tc>
      </w:tr>
      <w:tr>
        <w:trPr>
          <w:trHeight w:val="275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DIVERSOS</w:t>
            </w:r>
          </w:p>
        </w:tc>
      </w:tr>
      <w:tr>
        <w:trPr>
          <w:trHeight w:val="275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REGISTROS DEFINITIVOS DE PROFISSIONAIS</w:t>
            </w:r>
          </w:p>
        </w:tc>
      </w:tr>
      <w:tr>
        <w:trPr>
          <w:trHeight w:val="277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 DE JUNHO DE 2020</w:t>
            </w:r>
          </w:p>
        </w:tc>
      </w:tr>
    </w:tbl>
    <w:p>
      <w:pPr>
        <w:pStyle w:val="BodyText"/>
        <w:spacing w:before="8"/>
      </w:pPr>
      <w:r>
        <w:rPr/>
        <w:pict>
          <v:shape style="position:absolute;margin-left:79.704002pt;margin-top:14.28pt;width:436.05pt;height:13.8pt;mso-position-horizontal-relative:page;mso-position-vertical-relative:paragraph;z-index:-251651072;mso-wrap-distance-left:0;mso-wrap-distance-right:0" type="#_x0000_t202" filled="true" fillcolor="#edebe0" stroked="false">
            <v:textbox inset="0,0,0,0">
              <w:txbxContent>
                <w:p>
                  <w:pPr>
                    <w:spacing w:line="275" w:lineRule="exact" w:before="0"/>
                    <w:ind w:left="2653" w:right="265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 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VOTAÇÃO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90"/>
        <w:ind w:right="378"/>
      </w:pPr>
      <w:r>
        <w:rPr/>
        <w:pict>
          <v:line style="position:absolute;mso-position-horizontal-relative:page;mso-position-vertical-relative:paragraph;z-index:251666432" from="79.704002pt,-23.776865pt" to="515.734002pt,-23.776865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78.984001pt,-9.496865pt" to="515.734001pt,-9.496865pt" stroked="true" strokeweight=".48001pt" strokecolor="#000000">
            <v:stroke dashstyle="solid"/>
            <w10:wrap type="none"/>
          </v:line>
        </w:pict>
      </w:r>
      <w:r>
        <w:rPr/>
        <w:t>Após apreciação do relato exarado pelo Sr. (a) Conselheiro (a) Relator (a), referente ao processo supracitado, fica deliberado conforme segue a votação dos membros desta Comissão de Ensino, Exercício e Formação Profissional: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2197"/>
        <w:gridCol w:w="2303"/>
      </w:tblGrid>
      <w:tr>
        <w:trPr>
          <w:trHeight w:val="669" w:hRule="atLeast"/>
        </w:trPr>
        <w:tc>
          <w:tcPr>
            <w:tcW w:w="4244" w:type="dxa"/>
          </w:tcPr>
          <w:p>
            <w:pPr>
              <w:pStyle w:val="TableParagraph"/>
              <w:spacing w:line="240" w:lineRule="auto" w:before="54"/>
              <w:ind w:left="44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Conselheiro Titular / Suplente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54"/>
              <w:ind w:left="479" w:right="47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Assinatura</w:t>
            </w:r>
          </w:p>
        </w:tc>
        <w:tc>
          <w:tcPr>
            <w:tcW w:w="2303" w:type="dxa"/>
          </w:tcPr>
          <w:p>
            <w:pPr>
              <w:pStyle w:val="TableParagraph"/>
              <w:spacing w:line="240" w:lineRule="auto" w:before="54"/>
              <w:ind w:left="63" w:right="51" w:firstLine="14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Voto (favorável / contra / abstenção)</w:t>
            </w:r>
          </w:p>
        </w:tc>
      </w:tr>
      <w:tr>
        <w:trPr>
          <w:trHeight w:val="669" w:hRule="atLeast"/>
        </w:trPr>
        <w:tc>
          <w:tcPr>
            <w:tcW w:w="4244" w:type="dxa"/>
          </w:tcPr>
          <w:p>
            <w:pPr>
              <w:pStyle w:val="TableParagraph"/>
              <w:spacing w:line="240" w:lineRule="auto"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Paulo Renato de Moraes Alves (coordenador)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line="240" w:lineRule="auto" w:before="51"/>
              <w:ind w:left="620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line="240" w:lineRule="auto" w:before="49"/>
              <w:ind w:left="5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Frederico André Rabelo (titular)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49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line="240" w:lineRule="auto" w:before="49"/>
              <w:ind w:left="620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line="240" w:lineRule="auto"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Ariel Silveira De Viveiros (suplente)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303" w:type="dxa"/>
          </w:tcPr>
          <w:p>
            <w:pPr>
              <w:pStyle w:val="TableParagraph"/>
              <w:spacing w:line="240" w:lineRule="auto" w:before="51"/>
              <w:ind w:left="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line="240" w:lineRule="auto"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Adriana Mikulaschek (suplente)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line="240" w:lineRule="auto" w:before="51"/>
              <w:ind w:left="620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</w:tbl>
    <w:p>
      <w:pPr>
        <w:spacing w:after="0" w:line="240" w:lineRule="auto"/>
        <w:jc w:val="center"/>
        <w:rPr>
          <w:rFonts w:ascii="Cambria" w:hAnsi="Cambria"/>
          <w:sz w:val="24"/>
        </w:rPr>
        <w:sectPr>
          <w:footerReference w:type="default" r:id="rId8"/>
          <w:pgSz w:w="11910" w:h="16840"/>
          <w:pgMar w:footer="1106" w:header="495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6784"/>
      </w:tblGrid>
      <w:tr>
        <w:trPr>
          <w:trHeight w:val="275" w:hRule="atLeast"/>
        </w:trPr>
        <w:tc>
          <w:tcPr>
            <w:tcW w:w="195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1115164/2020</w:t>
            </w:r>
          </w:p>
        </w:tc>
      </w:tr>
      <w:tr>
        <w:trPr>
          <w:trHeight w:val="277" w:hRule="atLeast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7" w:lineRule="exact"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DIVERSOS</w:t>
            </w:r>
          </w:p>
        </w:tc>
      </w:tr>
      <w:tr>
        <w:trPr>
          <w:trHeight w:val="275" w:hRule="atLeast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REGISTROS DEFINITIVOS DE PROFISSIONAIS</w:t>
            </w:r>
          </w:p>
        </w:tc>
      </w:tr>
      <w:tr>
        <w:trPr>
          <w:trHeight w:val="275" w:hRule="atLeast"/>
        </w:trPr>
        <w:tc>
          <w:tcPr>
            <w:tcW w:w="8735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ind w:left="2038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N.º 023/2020-CEEFP/GO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1"/>
        <w:ind w:left="242" w:right="235" w:firstLine="719"/>
        <w:jc w:val="both"/>
      </w:pPr>
      <w:r>
        <w:rPr/>
        <w:t>A Comissão de Exercício Profissional, Ensino e Formação do CAU/GO, em sua reunião ordinária, realizada em 08/06/20, apreciando o processo nº 1115164/2020, que versa sobre registro definitivo dos profissionais que já possuem registro provisório e apresentaram diploma de graduação no Curso de Arquitetura e Urbanismo no mês de maio de 2020. E sobre solicitações de registro profissional com apresentação de certificado de conclusão de curso ou diploma para registro provisório no mês de maio de 2020 e tiveram a confirmação da graduação pela IES até o dia 05/06/2020;</w:t>
      </w:r>
    </w:p>
    <w:p>
      <w:pPr>
        <w:pStyle w:val="BodyText"/>
        <w:spacing w:line="244" w:lineRule="auto" w:before="121"/>
        <w:ind w:left="242" w:right="238" w:firstLine="719"/>
        <w:jc w:val="both"/>
      </w:pPr>
      <w:r>
        <w:rPr/>
        <w:t>Considerando que os interessados apresentaram a documentação exigida nas citadas resoluções;</w:t>
      </w:r>
    </w:p>
    <w:p>
      <w:pPr>
        <w:pStyle w:val="BodyText"/>
        <w:spacing w:before="111"/>
        <w:ind w:left="242" w:right="235" w:firstLine="719"/>
        <w:jc w:val="both"/>
      </w:pPr>
      <w:r>
        <w:rPr/>
        <w:t>Considerando que as informações constantes na documentação apresentada pelos profissionais confirmam a graduação no curso de Arquitetura e Urbanismo em Instituições de Ensino Superior no país; considerando que a verificação dos diplomas e certificados junto às Instituições de Ensino foi realizada; considerando que foram cumpridos todos os requisitos das Resoluções supracitadas,</w:t>
      </w:r>
    </w:p>
    <w:p>
      <w:pPr>
        <w:pStyle w:val="BodyText"/>
        <w:rPr>
          <w:sz w:val="24"/>
        </w:rPr>
      </w:pPr>
    </w:p>
    <w:p>
      <w:pPr>
        <w:pStyle w:val="Heading2"/>
        <w:spacing w:before="216"/>
      </w:pPr>
      <w:r>
        <w:rPr/>
        <w:t>DELIBEROU: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0" w:after="0"/>
        <w:ind w:left="950" w:right="608" w:firstLine="12"/>
        <w:jc w:val="left"/>
        <w:rPr>
          <w:sz w:val="22"/>
        </w:rPr>
      </w:pPr>
      <w:r>
        <w:rPr>
          <w:sz w:val="22"/>
        </w:rPr>
        <w:t>– pela homologação dos pedidos de registro definitivo dos seguintes profissionais: Isabella Martins Dos Santos</w:t>
      </w:r>
      <w:r>
        <w:rPr>
          <w:spacing w:val="-3"/>
          <w:sz w:val="22"/>
        </w:rPr>
        <w:t> </w:t>
      </w:r>
      <w:r>
        <w:rPr>
          <w:sz w:val="22"/>
        </w:rPr>
        <w:t>Mota</w:t>
      </w:r>
    </w:p>
    <w:p>
      <w:pPr>
        <w:pStyle w:val="BodyText"/>
        <w:spacing w:before="1"/>
        <w:ind w:left="950"/>
      </w:pPr>
      <w:r>
        <w:rPr/>
        <w:t>Andressa Peres</w:t>
      </w:r>
      <w:r>
        <w:rPr>
          <w:spacing w:val="-5"/>
        </w:rPr>
        <w:t> </w:t>
      </w:r>
      <w:r>
        <w:rPr/>
        <w:t>Reis</w:t>
      </w:r>
    </w:p>
    <w:p>
      <w:pPr>
        <w:pStyle w:val="BodyText"/>
        <w:spacing w:before="1"/>
        <w:ind w:left="950" w:right="5271"/>
      </w:pPr>
      <w:r>
        <w:rPr/>
        <w:t>Maria Eunice Arcanjo Silva Wanessa Pericole Dias Adonias Da Silva Matos Leonardo Medeiros Junqueira Dalva Maria Vitória De Araújo Mariana Maia</w:t>
      </w:r>
      <w:r>
        <w:rPr>
          <w:spacing w:val="-1"/>
        </w:rPr>
        <w:t> </w:t>
      </w:r>
      <w:r>
        <w:rPr/>
        <w:t>Flynn</w:t>
      </w:r>
    </w:p>
    <w:p>
      <w:pPr>
        <w:pStyle w:val="BodyText"/>
        <w:spacing w:line="251" w:lineRule="exact"/>
        <w:ind w:left="950"/>
      </w:pPr>
      <w:r>
        <w:rPr/>
        <w:t>Kamilla Costa Gomes</w:t>
      </w:r>
    </w:p>
    <w:p>
      <w:pPr>
        <w:pStyle w:val="BodyText"/>
        <w:ind w:left="950" w:right="4946"/>
      </w:pPr>
      <w:r>
        <w:rPr/>
        <w:t>Joao Paulo Pires Da Silva Teodoro Jessika Cristina Bandeira</w:t>
      </w:r>
    </w:p>
    <w:p>
      <w:pPr>
        <w:pStyle w:val="BodyText"/>
        <w:ind w:left="950"/>
      </w:pPr>
      <w:r>
        <w:rPr/>
        <w:t>Maria Clara Melo Costa</w:t>
      </w:r>
    </w:p>
    <w:p>
      <w:pPr>
        <w:pStyle w:val="BodyText"/>
        <w:spacing w:before="2"/>
        <w:ind w:left="950" w:right="4550"/>
        <w:jc w:val="both"/>
      </w:pPr>
      <w:r>
        <w:rPr/>
        <w:t>Ana Luiza Rezende Borges Da Silveira Samuel Honorio Novantino Dos Santos Karina De Assis Dias Santos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40" w:lineRule="auto" w:before="0" w:after="0"/>
        <w:ind w:left="242" w:right="237" w:firstLine="707"/>
        <w:jc w:val="left"/>
        <w:rPr>
          <w:sz w:val="22"/>
        </w:rPr>
      </w:pPr>
      <w:r>
        <w:rPr>
          <w:sz w:val="22"/>
        </w:rPr>
        <w:t>- E pela homologação dos registros provisórios abaixo, sendo que, assim que apresentados os diplomas, devem ter status alterado para “definitivo” pela Área</w:t>
      </w:r>
      <w:r>
        <w:rPr>
          <w:spacing w:val="-14"/>
          <w:sz w:val="22"/>
        </w:rPr>
        <w:t> </w:t>
      </w:r>
      <w:r>
        <w:rPr>
          <w:sz w:val="22"/>
        </w:rPr>
        <w:t>Técnica:</w:t>
      </w:r>
    </w:p>
    <w:p>
      <w:pPr>
        <w:pStyle w:val="BodyText"/>
      </w:pPr>
    </w:p>
    <w:p>
      <w:pPr>
        <w:pStyle w:val="BodyText"/>
        <w:ind w:left="950" w:right="4831"/>
      </w:pPr>
      <w:r>
        <w:rPr/>
        <w:t>Daniela Vieira De Rezende Jochims Larissa De Paula</w:t>
      </w:r>
      <w:r>
        <w:rPr>
          <w:spacing w:val="-4"/>
        </w:rPr>
        <w:t> </w:t>
      </w:r>
      <w:r>
        <w:rPr/>
        <w:t>Castro</w:t>
      </w:r>
    </w:p>
    <w:p>
      <w:pPr>
        <w:pStyle w:val="BodyText"/>
        <w:ind w:left="950" w:right="5895"/>
      </w:pPr>
      <w:r>
        <w:rPr/>
        <w:t>Cayo Adilo Menin Aline Gonçalves</w:t>
      </w:r>
      <w:r>
        <w:rPr>
          <w:spacing w:val="-7"/>
        </w:rPr>
        <w:t> </w:t>
      </w:r>
      <w:r>
        <w:rPr/>
        <w:t>Partata</w:t>
      </w:r>
    </w:p>
    <w:p>
      <w:pPr>
        <w:pStyle w:val="BodyText"/>
        <w:spacing w:before="1"/>
        <w:ind w:left="950" w:right="5533"/>
      </w:pPr>
      <w:r>
        <w:rPr/>
        <w:t>Lauanne Laisa Lima Carrijo Fernanda Medeiros Fonseca</w:t>
      </w:r>
    </w:p>
    <w:p>
      <w:pPr>
        <w:spacing w:after="0"/>
        <w:sectPr>
          <w:pgSz w:w="11910" w:h="16840"/>
          <w:pgMar w:header="495" w:footer="1106" w:top="1880" w:bottom="1300" w:left="1460" w:right="1460"/>
        </w:sectPr>
      </w:pPr>
    </w:p>
    <w:p>
      <w:pPr>
        <w:pStyle w:val="BodyText"/>
        <w:spacing w:before="106"/>
        <w:ind w:left="950" w:right="5790"/>
      </w:pPr>
      <w:r>
        <w:rPr/>
        <w:t>Wesley Sousa Fernandes Jessica De Souza Ribeiro</w:t>
      </w:r>
    </w:p>
    <w:p>
      <w:pPr>
        <w:pStyle w:val="BodyText"/>
        <w:spacing w:before="1"/>
        <w:ind w:left="950" w:right="4306"/>
      </w:pPr>
      <w:r>
        <w:rPr/>
        <w:t>Ulisses Moreira Damaceno Sousa Ferreira Déborah Gonçalves Pinheiro Souto Juliana Araldi</w:t>
      </w:r>
    </w:p>
    <w:p>
      <w:pPr>
        <w:pStyle w:val="BodyText"/>
        <w:ind w:left="950" w:right="5569"/>
      </w:pPr>
      <w:r>
        <w:rPr/>
        <w:t>Danielly Nascimento Thalles Reis Da Silva Ludymilla Gomes Dos Reis</w:t>
      </w:r>
    </w:p>
    <w:p>
      <w:pPr>
        <w:pStyle w:val="BodyText"/>
        <w:ind w:left="950" w:right="4965"/>
      </w:pPr>
      <w:r>
        <w:rPr/>
        <w:t>José Ricardo Novarini De Oliveira Miguel Jorge Barbosa Da Silva Hyago Silva Vieira</w:t>
      </w:r>
    </w:p>
    <w:p>
      <w:pPr>
        <w:pStyle w:val="BodyText"/>
        <w:spacing w:line="705" w:lineRule="auto" w:before="3"/>
        <w:ind w:left="961" w:right="556" w:hanging="12"/>
      </w:pPr>
      <w:r>
        <w:rPr/>
        <w:t>Andressa Pereira Ferro e devolvemos a Área Técnica para continuidade do processo. Goiânia, 08 de junho de 2020.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242"/>
      </w:pPr>
      <w:r>
        <w:rPr/>
        <w:t>PAULO RENATO DE MORAES ALVES</w:t>
      </w:r>
    </w:p>
    <w:p>
      <w:pPr>
        <w:pStyle w:val="BodyText"/>
        <w:spacing w:line="252" w:lineRule="exact"/>
        <w:ind w:left="242"/>
      </w:pPr>
      <w:r>
        <w:rPr/>
        <w:t>Coordenador da Comissão de Exercício, Ensino e Formação Profissional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52" w:lineRule="exact"/>
        <w:ind w:left="242"/>
      </w:pPr>
      <w:r>
        <w:rPr/>
        <w:t>ADRIANA MIKULASCHEK</w:t>
      </w:r>
    </w:p>
    <w:p>
      <w:pPr>
        <w:pStyle w:val="BodyText"/>
        <w:spacing w:line="252" w:lineRule="exact"/>
        <w:ind w:left="242"/>
      </w:pPr>
      <w:r>
        <w:rPr/>
        <w:t>Membro suplente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exact"/>
        <w:ind w:left="242"/>
      </w:pPr>
      <w:r>
        <w:rPr/>
        <w:t>ARIEL SILVEIRA DE VIVEIROS</w:t>
      </w:r>
    </w:p>
    <w:p>
      <w:pPr>
        <w:pStyle w:val="BodyText"/>
        <w:spacing w:line="252" w:lineRule="exact"/>
        <w:ind w:left="242"/>
      </w:pPr>
      <w:r>
        <w:rPr/>
        <w:t>Membro Suplente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2"/>
      </w:pPr>
      <w:r>
        <w:rPr/>
        <w:t>FREDERICO ANDRÉ RABELO</w:t>
      </w:r>
    </w:p>
    <w:p>
      <w:pPr>
        <w:pStyle w:val="BodyText"/>
        <w:spacing w:before="2"/>
        <w:ind w:left="242"/>
        <w:jc w:val="both"/>
      </w:pPr>
      <w:r>
        <w:rPr/>
        <w:t>Membro Titular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  <w:ind w:right="243"/>
        <w:jc w:val="both"/>
      </w:pPr>
      <w:r>
        <w:rPr/>
        <w:t>Considerando a conjuntura epidemiológica, a necessidade de ações cautelosas em defesa da saúde dos conselheiros, convidados e colaboradores do Conselho e a implantação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reuniões</w:t>
      </w:r>
      <w:r>
        <w:rPr>
          <w:spacing w:val="10"/>
        </w:rPr>
        <w:t> </w:t>
      </w:r>
      <w:r>
        <w:rPr/>
        <w:t>deliberativas</w:t>
      </w:r>
      <w:r>
        <w:rPr>
          <w:spacing w:val="8"/>
        </w:rPr>
        <w:t> </w:t>
      </w:r>
      <w:r>
        <w:rPr/>
        <w:t>virtuais,</w:t>
      </w:r>
      <w:r>
        <w:rPr>
          <w:spacing w:val="9"/>
        </w:rPr>
        <w:t> </w:t>
      </w:r>
      <w:r>
        <w:rPr/>
        <w:t>atesto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veracidade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autenticidade</w:t>
      </w:r>
      <w:r>
        <w:rPr>
          <w:spacing w:val="6"/>
        </w:rPr>
        <w:t> </w:t>
      </w:r>
      <w:r>
        <w:rPr/>
        <w:t>das</w:t>
      </w:r>
    </w:p>
    <w:p>
      <w:pPr>
        <w:spacing w:after="0"/>
        <w:jc w:val="both"/>
        <w:sectPr>
          <w:pgSz w:w="11910" w:h="16840"/>
          <w:pgMar w:header="495" w:footer="1106" w:top="1880" w:bottom="1300" w:left="1460" w:right="1460"/>
        </w:sectPr>
      </w:pPr>
    </w:p>
    <w:p>
      <w:pPr>
        <w:spacing w:before="0"/>
        <w:ind w:left="242" w:right="0" w:firstLine="0"/>
        <w:jc w:val="left"/>
        <w:rPr>
          <w:sz w:val="24"/>
        </w:rPr>
      </w:pPr>
      <w:r>
        <w:rPr/>
        <w:pict>
          <v:shape style="position:absolute;margin-left:201.502716pt;margin-top:19.602917pt;width:95.85pt;height:10.55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z w:val="19"/>
                    </w:rPr>
                    <w:t>JANKOWSKI </w:t>
                  </w:r>
                  <w:r>
                    <w:rPr>
                      <w:rFonts w:ascii="Arial"/>
                      <w:spacing w:val="-3"/>
                      <w:sz w:val="19"/>
                    </w:rPr>
                    <w:t>JUNIOR: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informações prestadas.</w:t>
      </w:r>
    </w:p>
    <w:p>
      <w:pPr>
        <w:spacing w:line="218" w:lineRule="exact" w:before="174"/>
        <w:ind w:left="242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  <w:t>ROMEU JOSE</w:t>
      </w:r>
    </w:p>
    <w:p>
      <w:pPr>
        <w:pStyle w:val="BodyText"/>
        <w:rPr>
          <w:rFonts w:ascii="Arial"/>
          <w:sz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pStyle w:val="BodyText"/>
        <w:rPr>
          <w:rFonts w:ascii="Arial"/>
          <w:sz w:val="6"/>
        </w:rPr>
      </w:pPr>
    </w:p>
    <w:p>
      <w:pPr>
        <w:spacing w:before="44"/>
        <w:ind w:left="242" w:right="2293" w:firstLine="0"/>
        <w:jc w:val="left"/>
        <w:rPr>
          <w:rFonts w:ascii="Arial"/>
          <w:sz w:val="6"/>
        </w:rPr>
      </w:pPr>
      <w:r>
        <w:rPr/>
        <w:pict>
          <v:group style="position:absolute;margin-left:284.884003pt;margin-top:4.123971pt;width:27.65pt;height:27.65pt;mso-position-horizontal-relative:page;mso-position-vertical-relative:paragraph;z-index:-252004352" coordorigin="5698,82" coordsize="553,553">
            <v:shape style="position:absolute;left:5697;top:82;width:553;height:553" coordorigin="5698,82" coordsize="553,553" path="m6108,82l5705,82,5698,90,5698,627,5705,635,6243,635,6250,627,6250,593,6209,593,5902,480,5892,399,5868,326,5832,260,5786,193,5731,124,6108,124,6108,82xm6108,124l5731,124,5788,148,5858,187,5936,235,6013,287,6084,340,6142,390,6157,438,6174,490,6192,543,6209,593,6250,593,6250,224,6145,224,6130,220,6118,212,6111,200,6108,182,6108,124xm6133,82l6133,187,6145,196,6250,196,6133,82xe" filled="true" fillcolor="#e6cee6" stroked="false">
              <v:path arrowok="t"/>
              <v:fill type="solid"/>
            </v:shape>
            <v:shape style="position:absolute;left:5730;top:123;width:478;height:470" coordorigin="5731,124" coordsize="478,470" path="m5731,124l5786,193,5832,260,5868,326,5892,399,5902,480,6209,593,6192,543,6174,490,6157,438,6084,340,6013,287,5936,235,5858,187,5788,148,5731,124xe" filled="true" fillcolor="#efd6ef" stroked="false">
              <v:path arrowok="t"/>
              <v:fill type="solid"/>
            </v:shape>
            <v:shape style="position:absolute;left:5990;top:386;width:141;height:132" type="#_x0000_t75" stroked="false">
              <v:imagedata r:id="rId9" o:title=""/>
            </v:shape>
            <v:shape style="position:absolute;left:5822;top:170;width:302;height:424" coordorigin="5823,171" coordsize="302,424" path="m6000,171l5960,173,5921,188,5886,211,5856,241,5842,263,5832,287,5825,312,5823,337,5835,385,5867,427,5912,456,5965,467,5985,465,6007,458,6027,449,6040,441,6062,421,6069,412,5992,412,5953,408,5924,383,5908,344,5916,297,5939,267,5972,250,6011,244,6057,244,6049,234,6028,217,6006,207,6079,207,6078,206,6040,180,6000,171xm6042,294l6036,320,6020,341,5997,354,5970,355,5978,370,5991,382,6009,389,6035,392,5992,412,6069,412,6079,397,6090,371,6094,348,6092,329,6066,329,6061,318,6056,308,6050,300,6042,294xm6071,285l6070,298,6068,312,6067,320,6066,329,6092,329,6092,328,6087,311,6080,296,6071,285xm6079,207l6006,207,6045,215,6082,235,6110,259,6125,283,6109,243,6079,207xm6057,244l6011,244,6029,245,6049,253,6065,264,6073,274,6066,254,6057,244xm5904,510l5867,510,5867,594,5885,594,5885,565,5904,565,5923,556,5926,548,5885,548,5885,526,5926,526,5923,518,5904,510xm5926,526l5919,526,5919,548,5926,548,5929,537,5926,526xm5981,510l5944,510,5944,594,5981,594,6008,581,6009,578,5965,578,5965,526,6009,526,6008,523,5981,510xm6009,526l5981,526,5997,534,6003,552,5997,570,5981,578,6009,578,6017,552,6009,526xm6095,510l6035,510,6035,594,6055,594,6055,559,6095,559,6095,543,6055,543,6055,526,6095,526,6095,51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w w:val="105"/>
          <w:sz w:val="6"/>
        </w:rPr>
        <w:t>Assinado digitalmente por ROMEU JOSE JANKOWSKI JUNIOR: 03140198124</w:t>
      </w:r>
    </w:p>
    <w:p>
      <w:pPr>
        <w:spacing w:before="2"/>
        <w:ind w:left="242" w:right="0" w:firstLine="0"/>
        <w:jc w:val="left"/>
        <w:rPr>
          <w:rFonts w:ascii="Arial"/>
          <w:sz w:val="6"/>
        </w:rPr>
      </w:pPr>
      <w:r>
        <w:rPr>
          <w:rFonts w:ascii="Arial"/>
          <w:w w:val="105"/>
          <w:sz w:val="6"/>
        </w:rPr>
        <w:t>DN: C=BR, O=ICP-Brasil, OU=Autoridade Certificadora Raiz Brasileira</w:t>
      </w:r>
    </w:p>
    <w:p>
      <w:pPr>
        <w:spacing w:after="0"/>
        <w:jc w:val="left"/>
        <w:rPr>
          <w:rFonts w:ascii="Arial"/>
          <w:sz w:val="6"/>
        </w:rPr>
        <w:sectPr>
          <w:type w:val="continuous"/>
          <w:pgSz w:w="11910" w:h="16840"/>
          <w:pgMar w:top="1880" w:bottom="1300" w:left="1460" w:right="1460"/>
          <w:cols w:num="3" w:equalWidth="0">
            <w:col w:w="2478" w:space="159"/>
            <w:col w:w="1529" w:space="106"/>
            <w:col w:w="4718"/>
          </w:cols>
        </w:sect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0" w:right="0" w:firstLine="0"/>
        <w:jc w:val="right"/>
        <w:rPr>
          <w:rFonts w:ascii="Arial"/>
          <w:sz w:val="19"/>
        </w:rPr>
      </w:pPr>
      <w:r>
        <w:rPr>
          <w:rFonts w:ascii="Arial"/>
          <w:w w:val="95"/>
          <w:sz w:val="19"/>
        </w:rPr>
        <w:t>03140198124</w:t>
      </w:r>
    </w:p>
    <w:p>
      <w:pPr>
        <w:spacing w:before="0"/>
        <w:ind w:left="369" w:right="2157" w:firstLine="0"/>
        <w:jc w:val="left"/>
        <w:rPr>
          <w:rFonts w:ascii="Arial"/>
          <w:sz w:val="6"/>
        </w:rPr>
      </w:pPr>
      <w:r>
        <w:rPr/>
        <w:br w:type="column"/>
      </w:r>
      <w:r>
        <w:rPr>
          <w:rFonts w:ascii="Arial"/>
          <w:w w:val="105"/>
          <w:sz w:val="6"/>
        </w:rPr>
        <w:t>v2, OU=AC SOLUTI, OU=AC SOLUTI Multipla, OU=Certificado PF A3, CN=ROMEU JOSE JANKOWSKI JUNIOR:03140198124</w:t>
      </w:r>
    </w:p>
    <w:p>
      <w:pPr>
        <w:spacing w:before="2"/>
        <w:ind w:left="369" w:right="3328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05"/>
          <w:sz w:val="6"/>
        </w:rPr>
        <w:t>Razão: Eu sou o autor deste documento Localização: Goiânia</w:t>
      </w:r>
    </w:p>
    <w:p>
      <w:pPr>
        <w:spacing w:before="2"/>
        <w:ind w:left="369" w:right="0" w:firstLine="0"/>
        <w:jc w:val="left"/>
        <w:rPr>
          <w:rFonts w:ascii="Arial"/>
          <w:sz w:val="6"/>
        </w:rPr>
      </w:pPr>
      <w:r>
        <w:rPr>
          <w:rFonts w:ascii="Arial"/>
          <w:w w:val="105"/>
          <w:sz w:val="6"/>
        </w:rPr>
        <w:t>Data: 2020-06-09</w:t>
      </w:r>
      <w:r>
        <w:rPr>
          <w:rFonts w:ascii="Arial"/>
          <w:spacing w:val="-5"/>
          <w:w w:val="105"/>
          <w:sz w:val="6"/>
        </w:rPr>
        <w:t> </w:t>
      </w:r>
      <w:r>
        <w:rPr>
          <w:rFonts w:ascii="Arial"/>
          <w:w w:val="105"/>
          <w:sz w:val="6"/>
        </w:rPr>
        <w:t>13:35:15</w:t>
      </w:r>
    </w:p>
    <w:p>
      <w:pPr>
        <w:spacing w:before="1"/>
        <w:ind w:left="369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05"/>
          <w:sz w:val="6"/>
        </w:rPr>
        <w:t>Foxit Reader Versão:</w:t>
      </w:r>
      <w:r>
        <w:rPr>
          <w:rFonts w:ascii="Arial" w:hAnsi="Arial"/>
          <w:spacing w:val="-6"/>
          <w:w w:val="105"/>
          <w:sz w:val="6"/>
        </w:rPr>
        <w:t> </w:t>
      </w:r>
      <w:r>
        <w:rPr>
          <w:rFonts w:ascii="Arial" w:hAnsi="Arial"/>
          <w:w w:val="105"/>
          <w:sz w:val="6"/>
        </w:rPr>
        <w:t>9.4.1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11910" w:h="16840"/>
          <w:pgMar w:top="1880" w:bottom="1300" w:left="1460" w:right="1460"/>
          <w:cols w:num="2" w:equalWidth="0">
            <w:col w:w="4105" w:space="40"/>
            <w:col w:w="4845"/>
          </w:cols>
        </w:sectPr>
      </w:pPr>
    </w:p>
    <w:p>
      <w:pPr>
        <w:pStyle w:val="Heading1"/>
        <w:spacing w:before="15"/>
        <w:ind w:left="2002" w:right="2003"/>
        <w:jc w:val="center"/>
      </w:pPr>
      <w:r>
        <w:rPr/>
        <w:t>ROMEU JOSÉ JANKOWSKI JÚNIOR</w:t>
      </w:r>
    </w:p>
    <w:p>
      <w:pPr>
        <w:spacing w:before="0"/>
        <w:ind w:left="2002" w:right="2003" w:firstLine="0"/>
        <w:jc w:val="center"/>
        <w:rPr>
          <w:sz w:val="24"/>
        </w:rPr>
      </w:pPr>
      <w:r>
        <w:rPr>
          <w:sz w:val="24"/>
        </w:rPr>
        <w:t>Assessor de Plenário e Comissões do CAU/GO</w:t>
      </w:r>
    </w:p>
    <w:sectPr>
      <w:type w:val="continuous"/>
      <w:pgSz w:w="11910" w:h="16840"/>
      <w:pgMar w:top="1880" w:bottom="130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02912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03936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04960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01888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50" w:hanging="1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62" w:hanging="16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65" w:hanging="16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67" w:hanging="16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70" w:hanging="16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73" w:hanging="16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75" w:hanging="16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78" w:hanging="16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81" w:hanging="1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24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242" w:right="237" w:firstLine="12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0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:title>PORTARIA Nº 02/2012 CAU-GO</dc:title>
  <dcterms:created xsi:type="dcterms:W3CDTF">2020-12-21T16:42:22Z</dcterms:created>
  <dcterms:modified xsi:type="dcterms:W3CDTF">2020-12-21T16:42:22Z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