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CDD0" w14:textId="77777777" w:rsidR="00C513DD" w:rsidRDefault="00C513DD" w:rsidP="00C513D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5375611"/>
      <w:r>
        <w:rPr>
          <w:rFonts w:ascii="Arial" w:hAnsi="Arial" w:cs="Arial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C513DD" w14:paraId="2A3935CD" w14:textId="77777777" w:rsidTr="007511FA">
        <w:tc>
          <w:tcPr>
            <w:tcW w:w="2093" w:type="dxa"/>
          </w:tcPr>
          <w:p w14:paraId="616E9E65" w14:textId="77777777" w:rsidR="00C513DD" w:rsidRDefault="00C513DD" w:rsidP="0075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118" w:type="dxa"/>
          </w:tcPr>
          <w:p w14:paraId="6BBF7004" w14:textId="77777777" w:rsidR="00C513DD" w:rsidRDefault="00C513DD" w:rsidP="007511FA">
            <w:pPr>
              <w:rPr>
                <w:rFonts w:ascii="Arial" w:hAnsi="Arial" w:cs="Arial"/>
              </w:rPr>
            </w:pPr>
          </w:p>
        </w:tc>
      </w:tr>
      <w:tr w:rsidR="00C513DD" w14:paraId="72DCBA14" w14:textId="77777777" w:rsidTr="007511FA">
        <w:tc>
          <w:tcPr>
            <w:tcW w:w="2093" w:type="dxa"/>
          </w:tcPr>
          <w:p w14:paraId="6FD1C61F" w14:textId="77777777" w:rsidR="00C513DD" w:rsidRDefault="00C513DD" w:rsidP="0075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INTERESSADOS</w:t>
            </w:r>
          </w:p>
        </w:tc>
        <w:tc>
          <w:tcPr>
            <w:tcW w:w="7118" w:type="dxa"/>
          </w:tcPr>
          <w:p w14:paraId="5DAA8C7F" w14:textId="77777777" w:rsidR="00C513DD" w:rsidRDefault="00C513DD" w:rsidP="0075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CAU/GO</w:t>
            </w:r>
          </w:p>
        </w:tc>
      </w:tr>
      <w:tr w:rsidR="00C513DD" w14:paraId="2A7BB6AF" w14:textId="77777777" w:rsidTr="007511FA">
        <w:tc>
          <w:tcPr>
            <w:tcW w:w="2093" w:type="dxa"/>
            <w:vAlign w:val="center"/>
          </w:tcPr>
          <w:p w14:paraId="18DB7838" w14:textId="77777777" w:rsidR="00C513DD" w:rsidRDefault="00C513DD" w:rsidP="0075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7118" w:type="dxa"/>
            <w:vAlign w:val="center"/>
          </w:tcPr>
          <w:p w14:paraId="369FC600" w14:textId="53529175" w:rsidR="00C513DD" w:rsidRDefault="00C513DD" w:rsidP="0075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DOS NORMATIVOS DE PESSOAL</w:t>
            </w:r>
          </w:p>
        </w:tc>
      </w:tr>
      <w:tr w:rsidR="00C513DD" w14:paraId="3AFA76B9" w14:textId="77777777" w:rsidTr="007511FA">
        <w:trPr>
          <w:trHeight w:val="267"/>
        </w:trPr>
        <w:tc>
          <w:tcPr>
            <w:tcW w:w="9211" w:type="dxa"/>
            <w:gridSpan w:val="2"/>
          </w:tcPr>
          <w:p w14:paraId="671C1264" w14:textId="11C6DA58" w:rsidR="00C513DD" w:rsidRDefault="00C513DD" w:rsidP="00751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DELIBERAÇÃO Nº 23</w:t>
            </w:r>
            <w:r w:rsidR="0094241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- CAF-CAU/GO</w:t>
            </w:r>
          </w:p>
        </w:tc>
      </w:tr>
    </w:tbl>
    <w:p w14:paraId="35A95C5E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3D494EBA" w14:textId="665DB5B4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ADMINISTRAÇÃO E FINANÇAS - CAF-CAU/GO, reunida </w:t>
      </w:r>
      <w:r w:rsidR="00D062C9">
        <w:rPr>
          <w:rFonts w:ascii="Arial" w:hAnsi="Arial" w:cs="Arial"/>
        </w:rPr>
        <w:t>extra</w:t>
      </w:r>
      <w:r>
        <w:rPr>
          <w:rFonts w:ascii="Arial" w:hAnsi="Arial" w:cs="Arial"/>
        </w:rPr>
        <w:t xml:space="preserve">ordinariamente </w:t>
      </w:r>
      <w:r w:rsidR="00D062C9" w:rsidRPr="00D062C9">
        <w:rPr>
          <w:rFonts w:ascii="Arial" w:hAnsi="Arial" w:cs="Arial"/>
        </w:rPr>
        <w:t>por videoconferência</w:t>
      </w:r>
      <w:r>
        <w:rPr>
          <w:rFonts w:ascii="Arial" w:hAnsi="Arial" w:cs="Arial"/>
        </w:rPr>
        <w:t xml:space="preserve">, no dia </w:t>
      </w:r>
      <w:r w:rsidR="00D062C9">
        <w:rPr>
          <w:rFonts w:ascii="Arial" w:hAnsi="Arial" w:cs="Arial"/>
        </w:rPr>
        <w:t>2</w:t>
      </w:r>
      <w:r w:rsidR="002609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julho de 20</w:t>
      </w:r>
      <w:r w:rsidR="00D062C9">
        <w:rPr>
          <w:rFonts w:ascii="Arial" w:hAnsi="Arial" w:cs="Arial"/>
        </w:rPr>
        <w:t>20</w:t>
      </w:r>
      <w:r>
        <w:rPr>
          <w:rFonts w:ascii="Arial" w:hAnsi="Arial" w:cs="Arial"/>
        </w:rPr>
        <w:t>, no uso das competências que lhe confere o artigo 95 do Regimento Interno do CAU/GO, após análise do assunto em epígrafe:</w:t>
      </w:r>
    </w:p>
    <w:p w14:paraId="405E0179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716B58DE" w14:textId="7679CFAE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CONSIDERANDO </w:t>
      </w:r>
      <w:r w:rsidR="00F06850">
        <w:rPr>
          <w:rFonts w:ascii="Arial" w:hAnsi="Arial" w:cs="Arial"/>
          <w:bCs/>
        </w:rPr>
        <w:t>a previsão de elaboração de um Plano de Empregos, Carreiras e Salários para o CAU/GO, instrumento de valorização profissional para os empregados efetivos;</w:t>
      </w:r>
    </w:p>
    <w:p w14:paraId="3E3D3BA7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7E192280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CONSIDERANDO</w:t>
      </w:r>
      <w:r w:rsidRPr="008247C9">
        <w:rPr>
          <w:rFonts w:ascii="Arial" w:hAnsi="Arial" w:cs="Arial"/>
          <w:bCs/>
        </w:rPr>
        <w:t xml:space="preserve"> as Deliberações Plenárias CAU/GO nº</w:t>
      </w:r>
      <w:r>
        <w:rPr>
          <w:rFonts w:ascii="Arial" w:hAnsi="Arial" w:cs="Arial"/>
          <w:bCs/>
        </w:rPr>
        <w:t xml:space="preserve"> </w:t>
      </w:r>
      <w:r w:rsidRPr="008247C9">
        <w:rPr>
          <w:rFonts w:ascii="Arial" w:hAnsi="Arial" w:cs="Arial"/>
          <w:bCs/>
        </w:rPr>
        <w:t>136 e 137, de 26 de junho de 2019;</w:t>
      </w:r>
    </w:p>
    <w:p w14:paraId="254D8CFA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</w:p>
    <w:p w14:paraId="2B260BB1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CONSIDERANDO</w:t>
      </w:r>
      <w:r w:rsidRPr="008247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necessidade de revisão dos Normativos de Pessoal do CAU/GO;</w:t>
      </w:r>
    </w:p>
    <w:p w14:paraId="6D9B59F8" w14:textId="77777777" w:rsidR="00C513DD" w:rsidRDefault="00C513DD" w:rsidP="00C513DD">
      <w:pPr>
        <w:spacing w:after="0" w:line="240" w:lineRule="auto"/>
        <w:rPr>
          <w:rFonts w:ascii="Arial" w:hAnsi="Arial" w:cs="Arial"/>
        </w:rPr>
      </w:pPr>
    </w:p>
    <w:p w14:paraId="7BD762AC" w14:textId="77777777" w:rsidR="00C513DD" w:rsidRDefault="00C513DD" w:rsidP="00C513DD">
      <w:pPr>
        <w:spacing w:after="0" w:line="240" w:lineRule="auto"/>
        <w:rPr>
          <w:rFonts w:ascii="Arial" w:hAnsi="Arial" w:cs="Arial"/>
        </w:rPr>
      </w:pPr>
    </w:p>
    <w:p w14:paraId="10F149C3" w14:textId="77777777" w:rsidR="00C513DD" w:rsidRDefault="00C513DD" w:rsidP="00C513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DELIBEROU:</w:t>
      </w:r>
    </w:p>
    <w:p w14:paraId="13A77943" w14:textId="77777777" w:rsidR="00C513DD" w:rsidRDefault="00C513DD" w:rsidP="00C513DD">
      <w:pPr>
        <w:spacing w:after="0" w:line="240" w:lineRule="auto"/>
        <w:rPr>
          <w:rFonts w:ascii="Arial" w:hAnsi="Arial" w:cs="Arial"/>
          <w:b/>
        </w:rPr>
      </w:pPr>
    </w:p>
    <w:p w14:paraId="1AE3B464" w14:textId="0D6BA0B6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1º. </w:t>
      </w:r>
      <w:r w:rsidRPr="008247C9">
        <w:rPr>
          <w:rFonts w:ascii="Arial" w:hAnsi="Arial" w:cs="Arial"/>
        </w:rPr>
        <w:t>Aprovar a</w:t>
      </w:r>
      <w:r w:rsidR="00673193">
        <w:rPr>
          <w:rFonts w:ascii="Arial" w:hAnsi="Arial" w:cs="Arial"/>
        </w:rPr>
        <w:t xml:space="preserve"> </w:t>
      </w:r>
      <w:r w:rsidR="00942410">
        <w:rPr>
          <w:rFonts w:ascii="Arial" w:hAnsi="Arial" w:cs="Arial"/>
        </w:rPr>
        <w:t>minuta d</w:t>
      </w:r>
      <w:r w:rsidR="00942410" w:rsidRPr="00942410">
        <w:rPr>
          <w:rFonts w:ascii="Arial" w:hAnsi="Arial" w:cs="Arial"/>
        </w:rPr>
        <w:t>o Plano de Empregos, Carreiras e Salários do Conselho de Arquitetura e Urbanismo de Goiás – CAU/GO</w:t>
      </w:r>
      <w:r w:rsidRPr="008247C9">
        <w:rPr>
          <w:rFonts w:ascii="Arial" w:hAnsi="Arial" w:cs="Arial"/>
        </w:rPr>
        <w:t>.</w:t>
      </w:r>
    </w:p>
    <w:p w14:paraId="2C8C2AE2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1855EFAE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Artigo 2º - </w:t>
      </w:r>
      <w:r>
        <w:rPr>
          <w:rFonts w:ascii="Arial" w:hAnsi="Arial" w:cs="Arial"/>
        </w:rPr>
        <w:t xml:space="preserve">Esta deliberação será encaminhada para análise e aprovação da Plenária do CAU/GO. </w:t>
      </w:r>
    </w:p>
    <w:p w14:paraId="33D895F1" w14:textId="77777777" w:rsidR="00C513DD" w:rsidRDefault="00C513DD" w:rsidP="00C513DD">
      <w:pPr>
        <w:spacing w:after="0" w:line="240" w:lineRule="auto"/>
        <w:jc w:val="both"/>
        <w:rPr>
          <w:rFonts w:ascii="Arial" w:hAnsi="Arial" w:cs="Arial"/>
        </w:rPr>
      </w:pPr>
    </w:p>
    <w:p w14:paraId="16FD0D14" w14:textId="13D36B8A" w:rsidR="00C513DD" w:rsidRDefault="00C513DD" w:rsidP="00C513D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Goiânia,</w:t>
      </w:r>
      <w:r w:rsidR="00D06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2609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julho de 20</w:t>
      </w:r>
      <w:r w:rsidR="00D062C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242C2481" w14:textId="5C9586EF" w:rsidR="00D635AB" w:rsidRPr="009E295C" w:rsidRDefault="00D635AB" w:rsidP="00AC5854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F666B9E" w14:textId="473B82B6" w:rsidR="00C513DD" w:rsidRPr="009E295C" w:rsidRDefault="00C513DD" w:rsidP="00AC5854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11252C3" w14:textId="46FDEA17" w:rsidR="00C513DD" w:rsidRPr="009E295C" w:rsidRDefault="00C513DD" w:rsidP="00AC5854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3CDEB16" w14:textId="77777777" w:rsidR="009E295C" w:rsidRPr="009E295C" w:rsidRDefault="009E295C" w:rsidP="009E295C">
      <w:pPr>
        <w:jc w:val="both"/>
        <w:rPr>
          <w:rFonts w:ascii="Arial" w:hAnsi="Arial" w:cs="Arial"/>
        </w:rPr>
      </w:pPr>
      <w:r w:rsidRPr="009E295C">
        <w:rPr>
          <w:rFonts w:ascii="Arial" w:hAnsi="Arial" w:cs="Arial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6DC0A3ED" w14:textId="77777777" w:rsidR="009E295C" w:rsidRPr="009E295C" w:rsidRDefault="009E295C" w:rsidP="009E295C">
      <w:pPr>
        <w:jc w:val="both"/>
        <w:rPr>
          <w:rFonts w:ascii="Arial" w:hAnsi="Arial" w:cs="Arial"/>
        </w:rPr>
      </w:pPr>
    </w:p>
    <w:p w14:paraId="125D9B62" w14:textId="77777777" w:rsidR="009E295C" w:rsidRPr="009E295C" w:rsidRDefault="009E295C" w:rsidP="009E295C">
      <w:pPr>
        <w:jc w:val="both"/>
        <w:rPr>
          <w:rFonts w:ascii="Arial" w:hAnsi="Arial" w:cs="Arial"/>
        </w:rPr>
      </w:pPr>
    </w:p>
    <w:p w14:paraId="2C1EC1D0" w14:textId="77777777" w:rsidR="009E295C" w:rsidRPr="009E295C" w:rsidRDefault="009E295C" w:rsidP="009E295C">
      <w:pPr>
        <w:jc w:val="center"/>
        <w:rPr>
          <w:rFonts w:ascii="Arial" w:hAnsi="Arial" w:cs="Arial"/>
        </w:rPr>
      </w:pPr>
      <w:r w:rsidRPr="009E295C">
        <w:rPr>
          <w:rFonts w:ascii="Arial" w:hAnsi="Arial" w:cs="Arial"/>
        </w:rPr>
        <w:t xml:space="preserve">Romeu José </w:t>
      </w:r>
      <w:proofErr w:type="spellStart"/>
      <w:r w:rsidRPr="009E295C">
        <w:rPr>
          <w:rFonts w:ascii="Arial" w:hAnsi="Arial" w:cs="Arial"/>
        </w:rPr>
        <w:t>Jankowski</w:t>
      </w:r>
      <w:proofErr w:type="spellEnd"/>
      <w:r w:rsidRPr="009E295C">
        <w:rPr>
          <w:rFonts w:ascii="Arial" w:hAnsi="Arial" w:cs="Arial"/>
        </w:rPr>
        <w:t xml:space="preserve"> Junior</w:t>
      </w:r>
    </w:p>
    <w:p w14:paraId="32FE1FC8" w14:textId="77777777" w:rsidR="009E295C" w:rsidRPr="009E295C" w:rsidRDefault="009E295C" w:rsidP="009E295C">
      <w:pPr>
        <w:spacing w:after="0" w:line="240" w:lineRule="auto"/>
        <w:jc w:val="center"/>
        <w:rPr>
          <w:rFonts w:ascii="Arial" w:hAnsi="Arial" w:cs="Arial"/>
        </w:rPr>
      </w:pPr>
      <w:r w:rsidRPr="009E295C">
        <w:rPr>
          <w:rFonts w:ascii="Arial" w:hAnsi="Arial" w:cs="Arial"/>
        </w:rPr>
        <w:t>Assessor Jurídico e Comissões</w:t>
      </w:r>
    </w:p>
    <w:p w14:paraId="160A59BD" w14:textId="77777777" w:rsidR="00C513DD" w:rsidRPr="009E295C" w:rsidRDefault="00C513DD" w:rsidP="00AC5854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3B864A8D" w14:textId="29E6DAD1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1865445E" w14:textId="189611CE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5035D258" w14:textId="3BD350E3" w:rsidR="00C513DD" w:rsidRDefault="00C513DD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984"/>
      </w:tblGrid>
      <w:tr w:rsidR="00C513DD" w:rsidRPr="00AC5854" w14:paraId="0FB00C4B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6069EDF4" w14:textId="77777777" w:rsidR="00C513DD" w:rsidRPr="00AC5854" w:rsidRDefault="00C513DD" w:rsidP="007511FA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lastRenderedPageBreak/>
              <w:t>PROCESSO</w:t>
            </w:r>
          </w:p>
        </w:tc>
        <w:tc>
          <w:tcPr>
            <w:tcW w:w="6984" w:type="dxa"/>
          </w:tcPr>
          <w:p w14:paraId="5ADA9C6E" w14:textId="77777777" w:rsidR="00C513DD" w:rsidRPr="00AC5854" w:rsidRDefault="00C513DD" w:rsidP="007511FA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513DD" w:rsidRPr="00AC5854" w14:paraId="0BB84912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6FD45509" w14:textId="77777777" w:rsidR="00C513DD" w:rsidRPr="00AC5854" w:rsidRDefault="00C513DD" w:rsidP="007511FA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6984" w:type="dxa"/>
          </w:tcPr>
          <w:p w14:paraId="3FCF3886" w14:textId="77777777" w:rsidR="00C513DD" w:rsidRDefault="00C513DD" w:rsidP="007511FA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C513DD" w:rsidRPr="00AC5854" w14:paraId="53A02B17" w14:textId="77777777" w:rsidTr="00C513DD">
        <w:tc>
          <w:tcPr>
            <w:tcW w:w="2087" w:type="dxa"/>
            <w:shd w:val="clear" w:color="auto" w:fill="F2F2F2" w:themeFill="background1" w:themeFillShade="F2"/>
          </w:tcPr>
          <w:p w14:paraId="37D7E998" w14:textId="77777777" w:rsidR="00C513DD" w:rsidRPr="00AC5854" w:rsidRDefault="00C513DD" w:rsidP="007511FA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6984" w:type="dxa"/>
          </w:tcPr>
          <w:p w14:paraId="71292C94" w14:textId="77777777" w:rsidR="00C513DD" w:rsidRPr="000773CF" w:rsidRDefault="00C513DD" w:rsidP="007511FA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Normativo de Pessoal</w:t>
            </w:r>
          </w:p>
        </w:tc>
      </w:tr>
    </w:tbl>
    <w:p w14:paraId="15A2A6D5" w14:textId="1BE6FBD8" w:rsidR="00C513DD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758455E" w14:textId="77777777" w:rsidR="00C513DD" w:rsidRPr="00102333" w:rsidRDefault="00C513DD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AC5854" w:rsidRPr="00102333" w14:paraId="13C3BDC4" w14:textId="77777777" w:rsidTr="00AC5854">
        <w:tc>
          <w:tcPr>
            <w:tcW w:w="9211" w:type="dxa"/>
            <w:shd w:val="clear" w:color="auto" w:fill="F2F2F2" w:themeFill="background1" w:themeFillShade="F2"/>
          </w:tcPr>
          <w:p w14:paraId="4C813464" w14:textId="4F207FFD" w:rsidR="00AC5854" w:rsidRPr="00102333" w:rsidRDefault="00673193" w:rsidP="00D67B38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3193">
              <w:rPr>
                <w:rFonts w:ascii="Times New Roman" w:eastAsia="Arial" w:hAnsi="Times New Roman" w:cs="Times New Roman"/>
                <w:b/>
                <w:color w:val="000000"/>
                <w:highlight w:val="yellow"/>
              </w:rPr>
              <w:t>PROPOSTA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C64475" w:rsidRPr="00C64475">
              <w:rPr>
                <w:rFonts w:ascii="Times New Roman" w:eastAsia="Arial" w:hAnsi="Times New Roman" w:cs="Times New Roman"/>
                <w:b/>
                <w:color w:val="000000"/>
                <w:highlight w:val="yellow"/>
              </w:rPr>
              <w:t>XX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126490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JU</w:t>
            </w:r>
            <w:r w:rsidR="00126490">
              <w:rPr>
                <w:rFonts w:ascii="Times New Roman" w:eastAsia="Arial" w:hAnsi="Times New Roman" w:cs="Times New Roman"/>
                <w:b/>
                <w:color w:val="000000"/>
              </w:rPr>
              <w:t>L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HO</w:t>
            </w:r>
            <w:r w:rsidR="00AC5854"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</w:t>
            </w:r>
            <w:r w:rsidR="00F06850">
              <w:rPr>
                <w:rFonts w:ascii="Times New Roman" w:eastAsia="Arial" w:hAnsi="Times New Roman" w:cs="Times New Roman"/>
                <w:b/>
                <w:color w:val="000000"/>
              </w:rPr>
              <w:t>20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</w:tc>
      </w:tr>
      <w:bookmarkEnd w:id="0"/>
    </w:tbl>
    <w:p w14:paraId="5753CF16" w14:textId="77777777"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B8EA297" w14:textId="77777777" w:rsidR="00F06850" w:rsidRDefault="00F06850" w:rsidP="00F06850">
      <w:pPr>
        <w:spacing w:after="0" w:line="360" w:lineRule="auto"/>
        <w:ind w:left="4956"/>
        <w:jc w:val="both"/>
        <w:rPr>
          <w:rFonts w:ascii="Times New Roman" w:hAnsi="Times New Roman" w:cs="Times New Roman"/>
          <w:i/>
        </w:rPr>
      </w:pPr>
      <w:r w:rsidRPr="00F06850">
        <w:rPr>
          <w:rFonts w:ascii="Times New Roman" w:hAnsi="Times New Roman" w:cs="Times New Roman"/>
          <w:i/>
        </w:rPr>
        <w:t>Institui e regulamenta o Plano de Empregos, Carreiras e Salários (PECS) do Conselho de Arquitetura e Urbanismo de Goiás - CAU/GO.</w:t>
      </w:r>
    </w:p>
    <w:p w14:paraId="3C02A836" w14:textId="77777777" w:rsidR="00F06850" w:rsidRDefault="00F06850" w:rsidP="00D67B3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40EFA84" w14:textId="3C98D43A" w:rsidR="00D67B38" w:rsidRDefault="00F06850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850">
        <w:rPr>
          <w:rFonts w:ascii="Times New Roman" w:hAnsi="Times New Roman" w:cs="Times New Roman"/>
        </w:rPr>
        <w:t>O Conselho de Arquitetura e Urbanismo de Goiás (CAU/GO), no uso das competências que lhe confere o Inciso I do Artigo 34 da Lei nº 12.378, de 31 de dezembro de 2010 e o Inciso LXVI do Artigo 29 do Regimento Interno do CAU/GO,</w:t>
      </w:r>
    </w:p>
    <w:p w14:paraId="4E128CD0" w14:textId="77777777" w:rsidR="00F06850" w:rsidRPr="00D67B38" w:rsidRDefault="00F06850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CF8461" w14:textId="2D6AB418" w:rsidR="00C64475" w:rsidRPr="00D67B38" w:rsidRDefault="00D67B38" w:rsidP="00F068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 xml:space="preserve">Considerando </w:t>
      </w:r>
      <w:r w:rsidR="00F06850">
        <w:rPr>
          <w:rFonts w:ascii="Times New Roman" w:hAnsi="Times New Roman" w:cs="Times New Roman"/>
        </w:rPr>
        <w:t xml:space="preserve">a Deliberação 233/2020 – CAF-CAU/GO que apresenta minuta de </w:t>
      </w:r>
      <w:r w:rsidR="00F06850" w:rsidRPr="00F06850">
        <w:rPr>
          <w:rFonts w:ascii="Times New Roman" w:hAnsi="Times New Roman" w:cs="Times New Roman"/>
        </w:rPr>
        <w:t>Plano de Empregos, Carreiras e Salários (PECS)</w:t>
      </w:r>
      <w:r w:rsidR="00F06850">
        <w:rPr>
          <w:rFonts w:ascii="Times New Roman" w:hAnsi="Times New Roman" w:cs="Times New Roman"/>
        </w:rPr>
        <w:t xml:space="preserve"> para o CAU/GO;</w:t>
      </w:r>
    </w:p>
    <w:p w14:paraId="651677F8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055EA1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7B38">
        <w:rPr>
          <w:rFonts w:ascii="Times New Roman" w:hAnsi="Times New Roman" w:cs="Times New Roman"/>
          <w:b/>
        </w:rPr>
        <w:t>DELIBERA:</w:t>
      </w:r>
    </w:p>
    <w:p w14:paraId="2B0C11CB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136148" w14:textId="0E352BE3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  <w:b/>
        </w:rPr>
        <w:t xml:space="preserve">Art. 1º. </w:t>
      </w:r>
      <w:r w:rsidR="00F06850" w:rsidRPr="00F06850">
        <w:rPr>
          <w:rFonts w:ascii="Times New Roman" w:hAnsi="Times New Roman" w:cs="Times New Roman"/>
        </w:rPr>
        <w:t>Fica aprovado o Plano de Empregos, Carreiras e Salários do Conselho de Arquitetura e Urbanismo de Goiás – CAU/GO</w:t>
      </w:r>
      <w:r w:rsidR="00F06850">
        <w:rPr>
          <w:rFonts w:ascii="Times New Roman" w:hAnsi="Times New Roman" w:cs="Times New Roman"/>
        </w:rPr>
        <w:t>, conforme anexo</w:t>
      </w:r>
      <w:r w:rsidR="00F06850" w:rsidRPr="00F06850">
        <w:rPr>
          <w:rFonts w:ascii="Times New Roman" w:hAnsi="Times New Roman" w:cs="Times New Roman"/>
        </w:rPr>
        <w:t>.</w:t>
      </w:r>
    </w:p>
    <w:p w14:paraId="4787B40A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ECDEED" w14:textId="5DFD00AA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D67B38">
        <w:rPr>
          <w:rFonts w:ascii="Times New Roman" w:hAnsi="Times New Roman" w:cs="Times New Roman"/>
          <w:b/>
        </w:rPr>
        <w:t xml:space="preserve">Art. 2º. </w:t>
      </w:r>
      <w:r w:rsidRPr="00D67B38">
        <w:rPr>
          <w:rFonts w:ascii="Times New Roman" w:hAnsi="Times New Roman" w:cs="Times New Roman"/>
          <w:spacing w:val="-2"/>
        </w:rPr>
        <w:t xml:space="preserve">Esta deliberação entra em vigor </w:t>
      </w:r>
      <w:r w:rsidR="00126490">
        <w:rPr>
          <w:rFonts w:ascii="Times New Roman" w:hAnsi="Times New Roman" w:cs="Times New Roman"/>
          <w:spacing w:val="-2"/>
        </w:rPr>
        <w:t>na presente data</w:t>
      </w:r>
      <w:r w:rsidRPr="00D67B38">
        <w:rPr>
          <w:rFonts w:ascii="Times New Roman" w:hAnsi="Times New Roman" w:cs="Times New Roman"/>
          <w:spacing w:val="-2"/>
        </w:rPr>
        <w:t>.</w:t>
      </w:r>
    </w:p>
    <w:p w14:paraId="3030D27C" w14:textId="77777777"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5C07B537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EBFD47A" w14:textId="77777777" w:rsidR="00D67B38" w:rsidRPr="00126490" w:rsidRDefault="00126490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1" w:name="_Hlk45375764"/>
      <w:r w:rsidRPr="00126490">
        <w:rPr>
          <w:rFonts w:ascii="Times New Roman" w:hAnsi="Times New Roman" w:cs="Times New Roman"/>
          <w:b/>
          <w:bCs/>
          <w:iCs/>
        </w:rPr>
        <w:t>Arnaldo Mascarenhas Braga</w:t>
      </w:r>
    </w:p>
    <w:p w14:paraId="10470977" w14:textId="77777777"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126490">
        <w:rPr>
          <w:rFonts w:ascii="Times New Roman" w:hAnsi="Times New Roman" w:cs="Times New Roman"/>
          <w:b/>
          <w:iCs/>
        </w:rPr>
        <w:t>Presidente do CAU/GO</w:t>
      </w:r>
    </w:p>
    <w:bookmarkEnd w:id="1"/>
    <w:p w14:paraId="6F1C5BF0" w14:textId="19580BAB" w:rsidR="00C64475" w:rsidRPr="00D67B38" w:rsidRDefault="00D67B38" w:rsidP="00C513DD">
      <w:pPr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bCs/>
        </w:rPr>
        <w:br w:type="page"/>
      </w:r>
      <w:r w:rsidR="00C64475" w:rsidRPr="00C64475">
        <w:rPr>
          <w:rFonts w:ascii="Times New Roman" w:eastAsia="Calibri" w:hAnsi="Times New Roman" w:cs="Times New Roman"/>
          <w:b/>
          <w:color w:val="00000A"/>
          <w:highlight w:val="yellow"/>
        </w:rPr>
        <w:lastRenderedPageBreak/>
        <w:t>XX</w:t>
      </w:r>
      <w:r w:rsidR="00C64475" w:rsidRPr="00D67B38">
        <w:rPr>
          <w:rFonts w:ascii="Times New Roman" w:eastAsia="Calibri" w:hAnsi="Times New Roman" w:cs="Times New Roman"/>
          <w:b/>
          <w:color w:val="00000A"/>
        </w:rPr>
        <w:t>ª REUNIÃO PLENÁRIA ORDINÁRIA DO CAU/GO</w:t>
      </w:r>
    </w:p>
    <w:p w14:paraId="2E0004BE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D67B38">
        <w:rPr>
          <w:rFonts w:ascii="Times New Roman" w:eastAsia="Calibri" w:hAnsi="Times New Roman" w:cs="Times New Roman"/>
          <w:b/>
          <w:color w:val="00000A"/>
        </w:rPr>
        <w:t>Folha de Votação</w:t>
      </w:r>
    </w:p>
    <w:p w14:paraId="51C2BEEB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14:paraId="37232BAB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656"/>
        <w:gridCol w:w="658"/>
        <w:gridCol w:w="1233"/>
        <w:gridCol w:w="1095"/>
        <w:gridCol w:w="2210"/>
      </w:tblGrid>
      <w:tr w:rsidR="00C64475" w:rsidRPr="00D67B38" w14:paraId="01E26704" w14:textId="77777777" w:rsidTr="00C64475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B4F00F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E5906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C64475" w:rsidRPr="00D67B38" w14:paraId="4F2E13FC" w14:textId="77777777" w:rsidTr="00C64475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96A785" w14:textId="77777777" w:rsidR="00C64475" w:rsidRPr="00D67B38" w:rsidRDefault="00C64475" w:rsidP="00C6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FA57E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B043BD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C799CB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7D4BF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1D8A49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C64475" w:rsidRPr="00D67B38" w14:paraId="35D9FEF0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5C1908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D246A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6EE97E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A45EA6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73D82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2DBC8F8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36D210DA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716041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2A6F9E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CF260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F2E37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0C140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066A4B2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28EA4E4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3DD547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FD0CF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E7A6D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F76B2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DD69F1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DA2331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59FC7C0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55886C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036A8B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F2CE4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DFEE7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CCAE1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84068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79D603F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62F07F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551460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9F8565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714C1E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25FE8F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47996D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36D807D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B82210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3B23E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9DE0F0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6F2F71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FD7F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522644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59651C1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AE708A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441FA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C7EFE7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EF603D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FEF1D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559022D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79BF65D9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2CB07F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FC968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228453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DF405F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596451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0E5C4E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7F4EBCA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B31BC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83EB64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8E3B91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4014B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66E81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2E2F59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8659D5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066BD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64E21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041657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7DF58E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E6296B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173CF3E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DD76DB0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51E3D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99E11F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23CAF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82DE28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57765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7D6384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73FCF9A5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97F28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 w:rsidRPr="00D67B38"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 w:rsidRPr="00D67B38"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40B73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9C137B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482F14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E6FC29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0889D0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258DBD1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B02228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F485E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EC2442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BDD72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6F3A91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5CABB55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4F3506EE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F5BB8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 w:rsidRPr="00D67B38"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27819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9A307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6A237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8DF0E6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038698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2351ACF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57BCB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EF93AC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00E32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7166B4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21ED65A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4120B8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DD28ED8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F652E9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7B811F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B953D4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75C371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B9471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29E914E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3495B53F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1BEDA85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1D2097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C107D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555DFF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A7E47C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499357A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6003D1C7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E57121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D5E0540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AFC3CB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9B1475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10AA3C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303AEF8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60CFCD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93A0E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391719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DBEE73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FB85E6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F0B5FB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26349A4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4475" w:rsidRPr="00D67B38" w14:paraId="1E61AD26" w14:textId="77777777" w:rsidTr="00C64475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B4C529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0860B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E721BDF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A4355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89F4A36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14:paraId="61EEB9F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43C51EA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391F3FF2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C64475" w:rsidRPr="00D67B38" w14:paraId="682E8A4E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7EE4FAC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14:paraId="3174C822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4475" w:rsidRPr="00D67B38" w14:paraId="6EBD1B91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5C7CB6E3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C64475">
              <w:rPr>
                <w:rFonts w:ascii="Times New Roman" w:eastAsia="Calibri" w:hAnsi="Times New Roman" w:cs="Times New Roman"/>
                <w:color w:val="00000A"/>
                <w:highlight w:val="yellow"/>
              </w:rPr>
              <w:t>XX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ª Plenária Ordinária                                         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</w:rPr>
              <w:t>31/07/2020</w:t>
            </w:r>
          </w:p>
          <w:p w14:paraId="3781198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4475" w:rsidRPr="00D67B38" w14:paraId="535B4847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67D78D79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>
              <w:rPr>
                <w:rFonts w:ascii="Times New Roman" w:eastAsia="Arial" w:hAnsi="Times New Roman" w:cs="Times New Roman"/>
                <w:color w:val="000000"/>
              </w:rPr>
              <w:t>Normativo de Pessoal</w:t>
            </w:r>
          </w:p>
        </w:tc>
      </w:tr>
      <w:tr w:rsidR="00C64475" w:rsidRPr="00D67B38" w14:paraId="7E23289D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6FF0A627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proofErr w:type="gramStart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(  </w:t>
            </w:r>
            <w:proofErr w:type="gram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 ) Sim      (    ) Não    (    ) Abstenções   (   ) Ausências   (    ) Total</w:t>
            </w:r>
          </w:p>
        </w:tc>
      </w:tr>
      <w:tr w:rsidR="00C64475" w:rsidRPr="00D67B38" w14:paraId="3AE61921" w14:textId="77777777" w:rsidTr="00C64475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25DA1861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C64475" w:rsidRPr="00D67B38" w14:paraId="017AEAF5" w14:textId="77777777" w:rsidTr="00C64475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285EE34D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5B42D26B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2D8F3DB8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Secretário da Sessão: 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Pr="00D67B3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>
              <w:rPr>
                <w:rFonts w:ascii="Times New Roman" w:eastAsia="Calibri" w:hAnsi="Times New Roman" w:cs="Times New Roman"/>
                <w:color w:val="00000A"/>
              </w:rPr>
              <w:t>XXXX</w:t>
            </w:r>
          </w:p>
          <w:p w14:paraId="6B3F966E" w14:textId="77777777" w:rsidR="00C64475" w:rsidRPr="00D67B38" w:rsidRDefault="00C64475" w:rsidP="00C6447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94692E" w14:textId="77777777" w:rsidR="00C64475" w:rsidRPr="00D67B38" w:rsidRDefault="00C64475" w:rsidP="00C6447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4F94020C" w14:textId="77777777" w:rsidR="00C64475" w:rsidRDefault="00C64475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1F60B8" w14:textId="77777777" w:rsidR="00C64475" w:rsidRDefault="00C64475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5EAA950" w14:textId="77777777" w:rsidR="007511FA" w:rsidRPr="008A14A3" w:rsidRDefault="00C64475" w:rsidP="007511FA">
      <w:pPr>
        <w:pStyle w:val="Corpodetexto"/>
      </w:pPr>
      <w:r>
        <w:rPr>
          <w:rFonts w:ascii="Times New Roman" w:hAnsi="Times New Roman" w:cs="Times New Roman"/>
          <w:b/>
          <w:bCs/>
        </w:rPr>
        <w:br w:type="page"/>
      </w:r>
    </w:p>
    <w:p w14:paraId="266E4C76" w14:textId="77777777" w:rsidR="007511FA" w:rsidRPr="008A14A3" w:rsidRDefault="007511FA" w:rsidP="007511FA">
      <w:pPr>
        <w:pStyle w:val="Corpodetexto"/>
      </w:pPr>
    </w:p>
    <w:p w14:paraId="77C81457" w14:textId="1B457309" w:rsidR="007511FA" w:rsidRDefault="007511FA" w:rsidP="007511FA">
      <w:pPr>
        <w:pStyle w:val="Ttulo10"/>
        <w:spacing w:before="0" w:after="0"/>
        <w:rPr>
          <w:rFonts w:cs="Arial"/>
          <w:sz w:val="52"/>
        </w:rPr>
      </w:pPr>
    </w:p>
    <w:p w14:paraId="525ACDC0" w14:textId="00942269" w:rsidR="0011282B" w:rsidRDefault="0011282B" w:rsidP="007511FA">
      <w:pPr>
        <w:pStyle w:val="Ttulo10"/>
        <w:spacing w:before="0" w:after="0"/>
        <w:rPr>
          <w:rFonts w:cs="Arial"/>
          <w:sz w:val="52"/>
        </w:rPr>
      </w:pPr>
    </w:p>
    <w:p w14:paraId="4DF8B996" w14:textId="77777777" w:rsidR="0011282B" w:rsidRDefault="0011282B" w:rsidP="007511FA">
      <w:pPr>
        <w:pStyle w:val="Ttulo10"/>
        <w:spacing w:before="0" w:after="0"/>
        <w:rPr>
          <w:rFonts w:cs="Arial"/>
          <w:sz w:val="52"/>
        </w:rPr>
      </w:pPr>
    </w:p>
    <w:p w14:paraId="153B33F8" w14:textId="77777777" w:rsidR="0011282B" w:rsidRPr="008A14A3" w:rsidRDefault="0011282B" w:rsidP="007511FA">
      <w:pPr>
        <w:pStyle w:val="Ttulo10"/>
        <w:spacing w:before="0" w:after="0"/>
        <w:rPr>
          <w:rFonts w:cs="Arial"/>
          <w:sz w:val="52"/>
        </w:rPr>
      </w:pPr>
    </w:p>
    <w:p w14:paraId="51C15719" w14:textId="77777777" w:rsidR="007511FA" w:rsidRPr="008A14A3" w:rsidRDefault="007511FA" w:rsidP="007511FA">
      <w:pPr>
        <w:pStyle w:val="Corpodetexto"/>
        <w:spacing w:after="0"/>
      </w:pPr>
    </w:p>
    <w:p w14:paraId="01373FEA" w14:textId="77777777" w:rsidR="007511FA" w:rsidRPr="008A14A3" w:rsidRDefault="007511FA" w:rsidP="007511FA">
      <w:pPr>
        <w:pStyle w:val="Ttulo10"/>
        <w:spacing w:before="0" w:after="0"/>
        <w:rPr>
          <w:rFonts w:cs="Arial"/>
          <w:sz w:val="36"/>
          <w:szCs w:val="36"/>
        </w:rPr>
      </w:pPr>
    </w:p>
    <w:p w14:paraId="3F9BA1B7" w14:textId="77777777" w:rsidR="007511FA" w:rsidRDefault="007511FA" w:rsidP="007511FA">
      <w:pPr>
        <w:pStyle w:val="Ttulo10"/>
        <w:spacing w:before="0" w:after="0"/>
        <w:rPr>
          <w:rFonts w:cs="Arial"/>
          <w:sz w:val="36"/>
          <w:szCs w:val="36"/>
        </w:rPr>
      </w:pPr>
    </w:p>
    <w:p w14:paraId="5097BBAD" w14:textId="77777777" w:rsidR="007511FA" w:rsidRDefault="007511FA" w:rsidP="007511FA">
      <w:pPr>
        <w:pStyle w:val="Ttulo10"/>
        <w:spacing w:before="0" w:after="0"/>
        <w:rPr>
          <w:rFonts w:cs="Arial"/>
          <w:sz w:val="36"/>
          <w:szCs w:val="36"/>
        </w:rPr>
      </w:pPr>
    </w:p>
    <w:p w14:paraId="6807CB1D" w14:textId="1A387A9A" w:rsidR="007511FA" w:rsidRDefault="007511FA" w:rsidP="0011282B">
      <w:pPr>
        <w:pStyle w:val="Ttulo10"/>
        <w:spacing w:before="0" w:after="0"/>
        <w:jc w:val="center"/>
        <w:rPr>
          <w:rFonts w:cs="Arial"/>
          <w:sz w:val="36"/>
          <w:szCs w:val="36"/>
        </w:rPr>
      </w:pPr>
      <w:r w:rsidRPr="008A14A3">
        <w:rPr>
          <w:rFonts w:cs="Arial"/>
          <w:sz w:val="36"/>
          <w:szCs w:val="36"/>
        </w:rPr>
        <w:t>PLANO</w:t>
      </w:r>
      <w:r>
        <w:rPr>
          <w:rFonts w:cs="Arial"/>
          <w:sz w:val="36"/>
          <w:szCs w:val="36"/>
        </w:rPr>
        <w:t xml:space="preserve"> DE EMPREGOS,</w:t>
      </w:r>
    </w:p>
    <w:p w14:paraId="0E080DA0" w14:textId="77777777" w:rsidR="007511FA" w:rsidRPr="008A14A3" w:rsidRDefault="007511FA" w:rsidP="0011282B">
      <w:pPr>
        <w:pStyle w:val="Ttulo10"/>
        <w:spacing w:before="0"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CARREIRAS E SALÁRIOS - PECS 2020</w:t>
      </w:r>
    </w:p>
    <w:p w14:paraId="65FF70CA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1396E208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1E6A0EEC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55204FC8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53A17E87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52DA2710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1619816F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6B873306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3CBD53C2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46430694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14603216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496E330F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23A9A1B7" w14:textId="77777777" w:rsidR="007511FA" w:rsidRPr="008A14A3" w:rsidRDefault="007511FA" w:rsidP="007511FA">
      <w:pPr>
        <w:jc w:val="center"/>
        <w:rPr>
          <w:rFonts w:cs="Arial"/>
          <w:b/>
          <w:sz w:val="28"/>
          <w:szCs w:val="28"/>
        </w:rPr>
      </w:pPr>
    </w:p>
    <w:p w14:paraId="3DADA619" w14:textId="702F2015" w:rsidR="007511FA" w:rsidRDefault="007511FA" w:rsidP="007511F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Goiânia</w:t>
      </w:r>
      <w:r w:rsidR="0011282B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GO,</w:t>
      </w:r>
      <w:r w:rsidRPr="008A14A3">
        <w:rPr>
          <w:rFonts w:cs="Arial"/>
          <w:b/>
          <w:sz w:val="28"/>
          <w:szCs w:val="28"/>
        </w:rPr>
        <w:t xml:space="preserve"> </w:t>
      </w:r>
      <w:proofErr w:type="gramStart"/>
      <w:r w:rsidR="0011282B">
        <w:rPr>
          <w:rFonts w:cs="Arial"/>
          <w:b/>
          <w:sz w:val="28"/>
          <w:szCs w:val="28"/>
        </w:rPr>
        <w:t>J</w:t>
      </w:r>
      <w:r w:rsidR="0011282B" w:rsidRPr="0011282B">
        <w:rPr>
          <w:rFonts w:cs="Arial"/>
          <w:b/>
          <w:sz w:val="28"/>
          <w:szCs w:val="28"/>
        </w:rPr>
        <w:t>ulho</w:t>
      </w:r>
      <w:proofErr w:type="gramEnd"/>
      <w:r>
        <w:rPr>
          <w:rFonts w:cs="Arial"/>
          <w:b/>
          <w:sz w:val="28"/>
          <w:szCs w:val="28"/>
        </w:rPr>
        <w:t xml:space="preserve"> de 2020</w:t>
      </w:r>
      <w:r w:rsidRPr="008A14A3">
        <w:rPr>
          <w:rFonts w:cs="Arial"/>
          <w:b/>
          <w:sz w:val="28"/>
          <w:szCs w:val="28"/>
        </w:rPr>
        <w:t>.</w:t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kern w:val="1"/>
          <w:sz w:val="20"/>
          <w:szCs w:val="20"/>
          <w:lang w:eastAsia="ar-SA"/>
        </w:rPr>
        <w:id w:val="304748908"/>
        <w:docPartObj>
          <w:docPartGallery w:val="Table of Contents"/>
          <w:docPartUnique/>
        </w:docPartObj>
      </w:sdtPr>
      <w:sdtEndPr>
        <w:rPr>
          <w:rFonts w:asciiTheme="minorHAnsi" w:hAnsiTheme="minorHAnsi"/>
          <w:kern w:val="0"/>
          <w:sz w:val="22"/>
          <w:szCs w:val="22"/>
          <w:lang w:eastAsia="pt-BR"/>
        </w:rPr>
      </w:sdtEndPr>
      <w:sdtContent>
        <w:p w14:paraId="5A9C1268" w14:textId="77777777" w:rsidR="007511FA" w:rsidRPr="008A14A3" w:rsidRDefault="007511FA" w:rsidP="007511FA">
          <w:pPr>
            <w:pStyle w:val="CabealhodoSumrio"/>
            <w:spacing w:before="0"/>
            <w:jc w:val="center"/>
            <w:rPr>
              <w:rFonts w:ascii="Arial" w:hAnsi="Arial" w:cs="Arial"/>
              <w:color w:val="auto"/>
              <w:sz w:val="24"/>
            </w:rPr>
          </w:pPr>
          <w:r w:rsidRPr="008A14A3">
            <w:rPr>
              <w:color w:val="auto"/>
            </w:rPr>
            <w:t xml:space="preserve"> </w:t>
          </w:r>
          <w:r w:rsidRPr="008A14A3">
            <w:rPr>
              <w:rFonts w:ascii="Arial" w:hAnsi="Arial" w:cs="Arial"/>
              <w:color w:val="auto"/>
              <w:sz w:val="24"/>
            </w:rPr>
            <w:t>SUMÁRIO</w:t>
          </w:r>
        </w:p>
        <w:p w14:paraId="307AFF04" w14:textId="77777777" w:rsidR="007511FA" w:rsidRPr="008A14A3" w:rsidRDefault="007511FA" w:rsidP="007511FA">
          <w:pPr>
            <w:rPr>
              <w:lang w:eastAsia="en-US"/>
            </w:rPr>
          </w:pPr>
        </w:p>
        <w:p w14:paraId="7996111E" w14:textId="267ABA31" w:rsidR="007511FA" w:rsidRDefault="007511FA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r w:rsidRPr="008A14A3">
            <w:fldChar w:fldCharType="begin"/>
          </w:r>
          <w:r w:rsidRPr="008A14A3">
            <w:instrText xml:space="preserve"> TOC \o "1-3" \h \z \u </w:instrText>
          </w:r>
          <w:r w:rsidRPr="008A14A3">
            <w:fldChar w:fldCharType="separate"/>
          </w:r>
          <w:hyperlink w:anchor="_Toc40950191" w:history="1">
            <w:r w:rsidRPr="00DE2990">
              <w:rPr>
                <w:rStyle w:val="Hyperlink"/>
                <w:noProof/>
              </w:rPr>
              <w:t>DISPOSIÇÕES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_Toc40950191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BB5D8" w14:textId="42EAA9CB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2" w:history="1">
            <w:r w:rsidR="007511FA" w:rsidRPr="00DE2990">
              <w:rPr>
                <w:rStyle w:val="Hyperlink"/>
                <w:noProof/>
              </w:rPr>
              <w:t>DA ESTRUTURA E ATRIBUIÇÕES DOS EMPREGOS EFETIVOS,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_Toc40950192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9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7B1BE260" w14:textId="43CA08EF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3" w:history="1">
            <w:r w:rsidR="007511FA" w:rsidRPr="00DE2990">
              <w:rPr>
                <w:rStyle w:val="Hyperlink"/>
                <w:noProof/>
              </w:rPr>
              <w:t>EMPREGOS DE LIVRE PROVIMENTO E DEMISSÃO E FUNÇÕES GRATIFICADAS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_Toc40950193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9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77C884F1" w14:textId="0FE2E68F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4" w:history="1">
            <w:r w:rsidR="007511FA" w:rsidRPr="00DE2990">
              <w:rPr>
                <w:rStyle w:val="Hyperlink"/>
                <w:noProof/>
              </w:rPr>
              <w:t>DOS EMPREGOS EFETIVOS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_Toc40950194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62A10C5B" w14:textId="2203F03E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5" w:history="1">
            <w:r w:rsidR="007511FA" w:rsidRPr="00DE2990">
              <w:rPr>
                <w:rStyle w:val="Hyperlink"/>
                <w:noProof/>
              </w:rPr>
              <w:t>DOS EMPREGOS DE LIVRE PROVIMENTO E DEMISSÃO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_Toc40950195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763F42C" w14:textId="6375A2A0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6" w:history="1">
            <w:r w:rsidR="007511FA" w:rsidRPr="00DE2990">
              <w:rPr>
                <w:rStyle w:val="Hyperlink"/>
                <w:noProof/>
              </w:rPr>
              <w:t>DAS FUNÇÕES GRATIFICADAS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_Toc40950196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309B1227" w14:textId="41725982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7" w:history="1">
            <w:r w:rsidR="007511FA" w:rsidRPr="00DE2990">
              <w:rPr>
                <w:rStyle w:val="Hyperlink"/>
                <w:noProof/>
              </w:rPr>
              <w:t>DO QUADRO DE PESSOAL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_Toc40950197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11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481437A9" w14:textId="7836BC5A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8" w:history="1">
            <w:r w:rsidR="007511FA" w:rsidRPr="00DE2990">
              <w:rPr>
                <w:rStyle w:val="Hyperlink"/>
                <w:noProof/>
              </w:rPr>
              <w:t>DO INGRESSO, VÍNCULO E DESLIGAMENTO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_Toc40950198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11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4AA831E6" w14:textId="727D4B67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199" w:history="1">
            <w:r w:rsidR="007511FA" w:rsidRPr="00DE2990">
              <w:rPr>
                <w:rStyle w:val="Hyperlink"/>
                <w:noProof/>
              </w:rPr>
              <w:t>DO INGRESSO E DESLIGAMENTO DE EMPREGADOS EFETIVOS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_Toc40950199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11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318F26C9" w14:textId="0794F15F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0" w:history="1">
            <w:r w:rsidR="007511FA" w:rsidRPr="00DE2990">
              <w:rPr>
                <w:rStyle w:val="Hyperlink"/>
                <w:noProof/>
              </w:rPr>
              <w:t>DA INVESTIDURA EM EMPREGOS DE LIVRE PROVIMENTO E DEMISSÃO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_Toc40950200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12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BCFCBE1" w14:textId="2B8D7082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1" w:history="1">
            <w:r w:rsidR="007511FA" w:rsidRPr="00DE2990">
              <w:rPr>
                <w:rStyle w:val="Hyperlink"/>
                <w:noProof/>
              </w:rPr>
              <w:t>DA INVESTIDURA EM FUNÇÕES GRATIFICADAS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_Toc40950201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12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4DCD4EEE" w14:textId="6CB9966B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2" w:history="1">
            <w:r w:rsidR="007511FA" w:rsidRPr="00DE2990">
              <w:rPr>
                <w:rStyle w:val="Hyperlink"/>
                <w:noProof/>
              </w:rPr>
              <w:t>DA SUBSTITUIÇÃO EVENTUAL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_Toc40950202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13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859D248" w14:textId="0E97BEF7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3" w:history="1">
            <w:r w:rsidR="007511FA" w:rsidRPr="00DE2990">
              <w:rPr>
                <w:rStyle w:val="Hyperlink"/>
                <w:noProof/>
              </w:rPr>
              <w:t>DO CRESCIMENTO NA CARREIRA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_Toc40950203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14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08E4FB7C" w14:textId="1B2B9244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4" w:history="1">
            <w:r w:rsidR="007511FA" w:rsidRPr="00DE2990">
              <w:rPr>
                <w:rStyle w:val="Hyperlink"/>
                <w:noProof/>
              </w:rPr>
              <w:t>DAS PROGRESSÕES FUNCIONAIS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_Toc40950204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14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3908A07" w14:textId="47B1DB92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5" w:history="1">
            <w:r w:rsidR="007511FA" w:rsidRPr="00DE2990">
              <w:rPr>
                <w:rStyle w:val="Hyperlink"/>
                <w:noProof/>
              </w:rPr>
              <w:t>DOS PROCEDIMENTOS A SEREM OBSERVADOS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_Toc40950205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15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6B0C2168" w14:textId="1CDE8CDC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6" w:history="1">
            <w:r w:rsidR="007511FA" w:rsidRPr="00DE2990">
              <w:rPr>
                <w:rStyle w:val="Hyperlink"/>
                <w:noProof/>
              </w:rPr>
              <w:t>PARA A CONCESSÃO DAS PROGRESSÕES FUNCIONAIS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_Toc40950206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15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4B6A7E14" w14:textId="3232376E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7" w:history="1">
            <w:r w:rsidR="007511FA" w:rsidRPr="00DE2990">
              <w:rPr>
                <w:rStyle w:val="Hyperlink"/>
                <w:noProof/>
              </w:rPr>
              <w:t>DAS PROMOÇÕES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_Toc40950207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17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4F73A34D" w14:textId="51C7B92F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8" w:history="1">
            <w:r w:rsidR="007511FA" w:rsidRPr="00DE2990">
              <w:rPr>
                <w:rStyle w:val="Hyperlink"/>
                <w:noProof/>
              </w:rPr>
              <w:t>DOS PROCEDIMENTOS A SEREM OBSERVADOS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_Toc40950208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18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224C993E" w14:textId="1453C6F1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09" w:history="1">
            <w:r w:rsidR="007511FA" w:rsidRPr="00DE2990">
              <w:rPr>
                <w:rStyle w:val="Hyperlink"/>
                <w:noProof/>
              </w:rPr>
              <w:t>PARA A CONCESSÃO DAS PROMOÇÕES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_Toc40950209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18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6F9F91F3" w14:textId="4795953E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0" w:history="1">
            <w:r w:rsidR="007511FA" w:rsidRPr="00DE2990">
              <w:rPr>
                <w:rStyle w:val="Hyperlink"/>
                <w:noProof/>
              </w:rPr>
              <w:t>DOS SALÁRIOS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_Toc40950210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7AEFA7B" w14:textId="0CA2B36C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1" w:history="1">
            <w:r w:rsidR="007511FA" w:rsidRPr="00DE2990">
              <w:rPr>
                <w:rStyle w:val="Hyperlink"/>
                <w:noProof/>
              </w:rPr>
              <w:t>DOS SALÁRIOS DOS OCUPANTES DE EMPREGOS EFETIVOS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_Toc40950211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6ECC2D67" w14:textId="575031A6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2" w:history="1">
            <w:r w:rsidR="007511FA" w:rsidRPr="00DE2990">
              <w:rPr>
                <w:rStyle w:val="Hyperlink"/>
                <w:noProof/>
              </w:rPr>
              <w:t>DOS SALÁRIOS DOS OCUPANTES DE FUNÇÕES GRATIFICADAS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_Toc40950212 \h </w:instrText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b/>
                <w:bCs/>
                <w:noProof/>
                <w:webHidden/>
              </w:rPr>
              <w:t>Erro! Indicador não definido.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29F6B7C3" w14:textId="61F6AE94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3" w:history="1">
            <w:r w:rsidR="007511FA" w:rsidRPr="00DE2990">
              <w:rPr>
                <w:rStyle w:val="Hyperlink"/>
                <w:noProof/>
              </w:rPr>
              <w:t>DO SISTEMA DE GESTÃO DO DESEMPENHO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_Toc40950213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20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78F48AAE" w14:textId="071D1D30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4" w:history="1">
            <w:r w:rsidR="007511FA" w:rsidRPr="00DE2990">
              <w:rPr>
                <w:rStyle w:val="Hyperlink"/>
                <w:noProof/>
              </w:rPr>
              <w:t>DAS DISPOSIÇÕES FINAIS E TRANSITÓRIAS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_Toc40950214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21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5879230E" w14:textId="1DCE2CF0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5" w:history="1">
            <w:r w:rsidR="007511FA" w:rsidRPr="00DE2990">
              <w:rPr>
                <w:rStyle w:val="Hyperlink"/>
                <w:noProof/>
                <w:lang w:eastAsia="pt-BR"/>
              </w:rPr>
              <w:t>DAS REGRAS DE ENQUADRAMENTO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_Toc40950215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21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3A42B504" w14:textId="2AB0FF4A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6" w:history="1">
            <w:r w:rsidR="007511FA" w:rsidRPr="00DE2990">
              <w:rPr>
                <w:rStyle w:val="Hyperlink"/>
                <w:noProof/>
                <w:lang w:eastAsia="pt-BR"/>
              </w:rPr>
              <w:t>DAS REGRAS TRANSITÓRIAS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_Toc40950216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22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2C2727A1" w14:textId="72515667" w:rsidR="007511FA" w:rsidRDefault="00D41545" w:rsidP="007511FA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/>
            </w:rPr>
          </w:pPr>
          <w:hyperlink w:anchor="_Toc40950217" w:history="1">
            <w:r w:rsidR="007511FA" w:rsidRPr="00DE2990">
              <w:rPr>
                <w:rStyle w:val="Hyperlink"/>
                <w:noProof/>
              </w:rPr>
              <w:t>DAS DISPOSIÇÕES FINAIS</w:t>
            </w:r>
            <w:r w:rsidR="007511FA">
              <w:rPr>
                <w:noProof/>
                <w:webHidden/>
              </w:rPr>
              <w:tab/>
            </w:r>
            <w:r w:rsidR="007511FA">
              <w:rPr>
                <w:noProof/>
                <w:webHidden/>
              </w:rPr>
              <w:fldChar w:fldCharType="begin"/>
            </w:r>
            <w:r w:rsidR="007511FA">
              <w:rPr>
                <w:noProof/>
                <w:webHidden/>
              </w:rPr>
              <w:instrText xml:space="preserve"> PAGEREF _Toc40950217 \h </w:instrText>
            </w:r>
            <w:r w:rsidR="007511FA">
              <w:rPr>
                <w:noProof/>
                <w:webHidden/>
              </w:rPr>
            </w:r>
            <w:r w:rsidR="007511FA">
              <w:rPr>
                <w:noProof/>
                <w:webHidden/>
              </w:rPr>
              <w:fldChar w:fldCharType="separate"/>
            </w:r>
            <w:r w:rsidR="0080760B">
              <w:rPr>
                <w:noProof/>
                <w:webHidden/>
              </w:rPr>
              <w:t>22</w:t>
            </w:r>
            <w:r w:rsidR="007511FA">
              <w:rPr>
                <w:noProof/>
                <w:webHidden/>
              </w:rPr>
              <w:fldChar w:fldCharType="end"/>
            </w:r>
          </w:hyperlink>
        </w:p>
        <w:p w14:paraId="752828C5" w14:textId="77777777" w:rsidR="007511FA" w:rsidRPr="008A14A3" w:rsidRDefault="007511FA" w:rsidP="007511FA">
          <w:r w:rsidRPr="008A14A3">
            <w:rPr>
              <w:b/>
              <w:bCs/>
            </w:rPr>
            <w:fldChar w:fldCharType="end"/>
          </w:r>
        </w:p>
      </w:sdtContent>
    </w:sdt>
    <w:p w14:paraId="20B1133E" w14:textId="77777777" w:rsidR="007511FA" w:rsidRPr="008A14A3" w:rsidRDefault="007511FA" w:rsidP="007511FA">
      <w:pPr>
        <w:jc w:val="both"/>
        <w:rPr>
          <w:rFonts w:cs="Arial"/>
          <w:b/>
          <w:sz w:val="24"/>
        </w:rPr>
      </w:pPr>
    </w:p>
    <w:p w14:paraId="443BE6CC" w14:textId="77777777" w:rsidR="007511FA" w:rsidRPr="008A14A3" w:rsidRDefault="007511FA" w:rsidP="007511FA">
      <w:pPr>
        <w:jc w:val="both"/>
        <w:rPr>
          <w:rFonts w:cs="Arial"/>
          <w:b/>
          <w:sz w:val="24"/>
        </w:rPr>
      </w:pPr>
    </w:p>
    <w:p w14:paraId="4911FF91" w14:textId="77777777" w:rsidR="007511FA" w:rsidRPr="008A14A3" w:rsidRDefault="007511FA" w:rsidP="007511FA">
      <w:pPr>
        <w:jc w:val="both"/>
        <w:rPr>
          <w:rFonts w:cs="Arial"/>
          <w:b/>
          <w:sz w:val="24"/>
        </w:rPr>
      </w:pPr>
    </w:p>
    <w:p w14:paraId="52864740" w14:textId="77777777" w:rsidR="007511FA" w:rsidRPr="008A14A3" w:rsidRDefault="007511FA" w:rsidP="007511FA">
      <w:pPr>
        <w:jc w:val="both"/>
        <w:rPr>
          <w:rFonts w:cs="Arial"/>
          <w:b/>
          <w:sz w:val="24"/>
        </w:rPr>
      </w:pPr>
    </w:p>
    <w:p w14:paraId="04683978" w14:textId="77777777" w:rsidR="007511FA" w:rsidRPr="008A14A3" w:rsidRDefault="007511FA" w:rsidP="007511FA">
      <w:pPr>
        <w:jc w:val="both"/>
        <w:rPr>
          <w:rFonts w:cs="Arial"/>
          <w:b/>
          <w:sz w:val="24"/>
        </w:rPr>
      </w:pPr>
    </w:p>
    <w:p w14:paraId="2D71748E" w14:textId="77777777" w:rsidR="007511FA" w:rsidRDefault="007511FA" w:rsidP="007511FA">
      <w:pPr>
        <w:rPr>
          <w:rFonts w:cs="Arial"/>
          <w:b/>
          <w:sz w:val="24"/>
        </w:rPr>
      </w:pPr>
      <w:r w:rsidRPr="008A14A3">
        <w:rPr>
          <w:rFonts w:cs="Arial"/>
          <w:b/>
          <w:sz w:val="24"/>
        </w:rPr>
        <w:br w:type="page"/>
      </w:r>
    </w:p>
    <w:p w14:paraId="02AE68F5" w14:textId="77777777" w:rsidR="007511FA" w:rsidRPr="008A14A3" w:rsidRDefault="007511FA" w:rsidP="007511FA">
      <w:pPr>
        <w:rPr>
          <w:rFonts w:cs="Arial"/>
          <w:b/>
          <w:sz w:val="24"/>
        </w:rPr>
      </w:pPr>
      <w:r w:rsidRPr="00CE07E8">
        <w:rPr>
          <w:rFonts w:cs="Arial"/>
          <w:b/>
          <w:sz w:val="24"/>
          <w:highlight w:val="yellow"/>
        </w:rPr>
        <w:lastRenderedPageBreak/>
        <w:t>Deliberação Plenária nº</w:t>
      </w:r>
      <w:proofErr w:type="gramStart"/>
      <w:r w:rsidRPr="00CE07E8">
        <w:rPr>
          <w:rFonts w:cs="Arial"/>
          <w:b/>
          <w:sz w:val="24"/>
          <w:highlight w:val="yellow"/>
        </w:rPr>
        <w:t>.....</w:t>
      </w:r>
      <w:proofErr w:type="gramEnd"/>
      <w:r w:rsidRPr="00CE07E8">
        <w:rPr>
          <w:rFonts w:cs="Arial"/>
          <w:b/>
          <w:sz w:val="24"/>
          <w:highlight w:val="yellow"/>
        </w:rPr>
        <w:t>, de .... de........................2020.</w:t>
      </w:r>
    </w:p>
    <w:p w14:paraId="5F25385A" w14:textId="77777777" w:rsidR="007511FA" w:rsidRPr="008A14A3" w:rsidRDefault="007511FA" w:rsidP="007511FA">
      <w:pPr>
        <w:jc w:val="center"/>
        <w:rPr>
          <w:rFonts w:cs="Arial"/>
          <w:b/>
          <w:sz w:val="24"/>
          <w:szCs w:val="24"/>
        </w:rPr>
      </w:pPr>
      <w:r w:rsidRPr="008A14A3">
        <w:rPr>
          <w:rFonts w:cs="Arial"/>
          <w:b/>
          <w:sz w:val="24"/>
          <w:szCs w:val="24"/>
        </w:rPr>
        <w:t>TÍTULO I</w:t>
      </w:r>
    </w:p>
    <w:p w14:paraId="31EFC9CF" w14:textId="77777777" w:rsidR="007511FA" w:rsidRPr="008A14A3" w:rsidRDefault="007511FA" w:rsidP="007511FA">
      <w:pPr>
        <w:pStyle w:val="Ttulo1"/>
      </w:pPr>
      <w:bookmarkStart w:id="2" w:name="_Toc443905669"/>
      <w:bookmarkStart w:id="3" w:name="_Toc495677537"/>
      <w:bookmarkStart w:id="4" w:name="_Toc40950191"/>
      <w:r w:rsidRPr="008A14A3">
        <w:t>DISPOSIÇÕES GERAIS</w:t>
      </w:r>
      <w:bookmarkEnd w:id="2"/>
      <w:bookmarkEnd w:id="3"/>
      <w:bookmarkEnd w:id="4"/>
    </w:p>
    <w:p w14:paraId="571DE05E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30354BA5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1.1 – Esta </w:t>
      </w:r>
      <w:r>
        <w:rPr>
          <w:rFonts w:cs="Arial"/>
          <w:sz w:val="24"/>
          <w:szCs w:val="24"/>
        </w:rPr>
        <w:t>Deliberação Plenária</w:t>
      </w:r>
      <w:r w:rsidRPr="008A14A3">
        <w:rPr>
          <w:rFonts w:cs="Arial"/>
          <w:sz w:val="24"/>
          <w:szCs w:val="24"/>
        </w:rPr>
        <w:t xml:space="preserve"> institui e regulamenta o novo Plano de </w:t>
      </w:r>
      <w:r>
        <w:rPr>
          <w:rFonts w:cs="Arial"/>
          <w:sz w:val="24"/>
          <w:szCs w:val="24"/>
        </w:rPr>
        <w:t>Empregos, Carreiras e Salários – PECS do CAU/GO</w:t>
      </w:r>
      <w:r w:rsidRPr="008A14A3">
        <w:rPr>
          <w:rFonts w:cs="Arial"/>
          <w:sz w:val="24"/>
          <w:szCs w:val="24"/>
        </w:rPr>
        <w:t>.</w:t>
      </w:r>
    </w:p>
    <w:p w14:paraId="2E8D25DC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1.2 – Para os efeitos deste documento, serão observados os seguintes conceitos:</w:t>
      </w:r>
    </w:p>
    <w:p w14:paraId="24B89BD9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AD2777">
        <w:rPr>
          <w:rFonts w:cs="Arial"/>
          <w:sz w:val="24"/>
          <w:szCs w:val="24"/>
        </w:rPr>
        <w:t>1.2.1 – Carreira – constituída pelas Progressões Funcionais e Promoções.</w:t>
      </w:r>
    </w:p>
    <w:p w14:paraId="79C5BEDD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1.2.2</w:t>
      </w:r>
      <w:r w:rsidRPr="008A14A3">
        <w:rPr>
          <w:rFonts w:cs="Arial"/>
          <w:sz w:val="24"/>
          <w:szCs w:val="24"/>
        </w:rPr>
        <w:t xml:space="preserve"> – Classe – conjunto de graus de referência que divide a estrutura da Tabela Salarial para definir os limites de car</w:t>
      </w:r>
      <w:r>
        <w:rPr>
          <w:rFonts w:cs="Arial"/>
          <w:sz w:val="24"/>
          <w:szCs w:val="24"/>
        </w:rPr>
        <w:t>acterização da Promoção</w:t>
      </w:r>
      <w:r w:rsidRPr="008A14A3">
        <w:rPr>
          <w:rFonts w:cs="Arial"/>
          <w:sz w:val="24"/>
          <w:szCs w:val="24"/>
        </w:rPr>
        <w:t>;</w:t>
      </w:r>
    </w:p>
    <w:p w14:paraId="2B44CA8B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1.2.3</w:t>
      </w:r>
      <w:r w:rsidRPr="008A14A3">
        <w:rPr>
          <w:rFonts w:cs="Arial"/>
          <w:sz w:val="24"/>
          <w:szCs w:val="24"/>
        </w:rPr>
        <w:t xml:space="preserve"> – Descrição de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– detalhamento do conjunto de atribuições de um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>, descrito de modo a identificar seus requisitos, conhecimentos e habilidades;</w:t>
      </w:r>
    </w:p>
    <w:p w14:paraId="6BB0C30B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1.2.4</w:t>
      </w:r>
      <w:r w:rsidRPr="00E10E6D">
        <w:rPr>
          <w:rFonts w:cs="Arial"/>
          <w:sz w:val="24"/>
          <w:szCs w:val="24"/>
        </w:rPr>
        <w:t xml:space="preserve"> – Designação – ato, efetivado por meio de portaria, que dá</w:t>
      </w:r>
      <w:r w:rsidRPr="008A14A3">
        <w:rPr>
          <w:rFonts w:cs="Arial"/>
          <w:sz w:val="24"/>
          <w:szCs w:val="24"/>
        </w:rPr>
        <w:t xml:space="preserve"> provimento em determinada Função Gratificada;</w:t>
      </w:r>
    </w:p>
    <w:p w14:paraId="26E4BE0A" w14:textId="77777777" w:rsidR="007511FA" w:rsidRPr="00F12BDC" w:rsidRDefault="007511FA" w:rsidP="007511FA">
      <w:pPr>
        <w:autoSpaceDE w:val="0"/>
        <w:autoSpaceDN w:val="0"/>
        <w:adjustRightInd w:val="0"/>
        <w:ind w:firstLine="1418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1.2.5</w:t>
      </w:r>
      <w:r w:rsidRPr="007E3B43">
        <w:rPr>
          <w:sz w:val="24"/>
          <w:szCs w:val="24"/>
        </w:rPr>
        <w:t xml:space="preserve"> – Dotação – representa o quantitativo total de empregados </w:t>
      </w:r>
      <w:r w:rsidRPr="00F12BDC">
        <w:rPr>
          <w:sz w:val="24"/>
          <w:szCs w:val="24"/>
        </w:rPr>
        <w:t xml:space="preserve">previstos para determinado </w:t>
      </w:r>
      <w:r>
        <w:rPr>
          <w:sz w:val="24"/>
          <w:szCs w:val="24"/>
        </w:rPr>
        <w:t>Emprego Efetivo</w:t>
      </w:r>
      <w:r w:rsidRPr="00C07288">
        <w:rPr>
          <w:sz w:val="24"/>
          <w:szCs w:val="24"/>
        </w:rPr>
        <w:t xml:space="preserve"> ou Livre Provimento e Demissão.</w:t>
      </w:r>
    </w:p>
    <w:p w14:paraId="36CD374B" w14:textId="77777777" w:rsidR="007511FA" w:rsidRPr="00AD2777" w:rsidRDefault="007511FA" w:rsidP="007511FA">
      <w:pPr>
        <w:autoSpaceDE w:val="0"/>
        <w:autoSpaceDN w:val="0"/>
        <w:adjustRightInd w:val="0"/>
        <w:ind w:firstLine="1418"/>
        <w:jc w:val="both"/>
        <w:rPr>
          <w:rFonts w:cs="Arial"/>
          <w:bCs/>
          <w:sz w:val="24"/>
          <w:szCs w:val="24"/>
        </w:rPr>
      </w:pPr>
      <w:r w:rsidRPr="00AD2777">
        <w:rPr>
          <w:rFonts w:cs="Arial"/>
          <w:bCs/>
          <w:sz w:val="24"/>
          <w:szCs w:val="24"/>
        </w:rPr>
        <w:t>1.2.6 – Efetivo Exercício – refere–se aos dias trabalhados e aos dias das licenças previstas em lei e/ou</w:t>
      </w:r>
      <w:r>
        <w:rPr>
          <w:rFonts w:cs="Arial"/>
          <w:bCs/>
          <w:sz w:val="24"/>
          <w:szCs w:val="24"/>
        </w:rPr>
        <w:t xml:space="preserve"> </w:t>
      </w:r>
      <w:r w:rsidRPr="00AD2777">
        <w:rPr>
          <w:rFonts w:cs="Arial"/>
          <w:bCs/>
          <w:sz w:val="24"/>
          <w:szCs w:val="24"/>
        </w:rPr>
        <w:t>em Acordo Coletivo de Trabalho</w:t>
      </w:r>
      <w:r>
        <w:rPr>
          <w:rFonts w:cs="Arial"/>
          <w:bCs/>
          <w:sz w:val="24"/>
          <w:szCs w:val="24"/>
        </w:rPr>
        <w:t>;</w:t>
      </w:r>
    </w:p>
    <w:p w14:paraId="163AFB95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1.2.7</w:t>
      </w:r>
      <w:r w:rsidRPr="008A14A3">
        <w:rPr>
          <w:rFonts w:cs="Arial"/>
          <w:sz w:val="24"/>
          <w:szCs w:val="24"/>
        </w:rPr>
        <w:t xml:space="preserve"> – Empregado – pessoa legalmente investida </w:t>
      </w:r>
      <w:r>
        <w:rPr>
          <w:rFonts w:cs="Arial"/>
          <w:sz w:val="24"/>
          <w:szCs w:val="24"/>
        </w:rPr>
        <w:t>em um</w:t>
      </w:r>
      <w:r w:rsidRPr="008A14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de provimento efetivo ou </w:t>
      </w:r>
      <w:r>
        <w:rPr>
          <w:rFonts w:cs="Arial"/>
          <w:sz w:val="24"/>
          <w:szCs w:val="24"/>
        </w:rPr>
        <w:t>de livre provimento e demissão</w:t>
      </w:r>
      <w:r w:rsidRPr="008A14A3">
        <w:rPr>
          <w:rFonts w:cs="Arial"/>
          <w:sz w:val="24"/>
          <w:szCs w:val="24"/>
        </w:rPr>
        <w:t>;</w:t>
      </w:r>
    </w:p>
    <w:p w14:paraId="719386CD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1.2.8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Emprego </w:t>
      </w:r>
      <w:r w:rsidRPr="008A14A3">
        <w:rPr>
          <w:rFonts w:cs="Arial"/>
          <w:sz w:val="24"/>
          <w:szCs w:val="24"/>
        </w:rPr>
        <w:t>Efetivo – conjunto de atribuições de mesma natureza e de igual nível de complexidade, instituído de forma permanente, caracterizado por deveres e responsabilidade, provido por concurso público;</w:t>
      </w:r>
    </w:p>
    <w:p w14:paraId="06CD5B9A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1.2.9</w:t>
      </w:r>
      <w:r w:rsidRPr="008A14A3">
        <w:rPr>
          <w:rFonts w:cs="Arial"/>
          <w:sz w:val="24"/>
          <w:szCs w:val="24"/>
        </w:rPr>
        <w:t xml:space="preserve"> – Enquadramento – posicionamento funcional e salarial do empregado no Plano de</w:t>
      </w:r>
      <w:r>
        <w:rPr>
          <w:rFonts w:cs="Arial"/>
          <w:sz w:val="24"/>
          <w:szCs w:val="24"/>
        </w:rPr>
        <w:t xml:space="preserve"> Empregos,</w:t>
      </w:r>
      <w:r w:rsidRPr="008A14A3">
        <w:rPr>
          <w:rFonts w:cs="Arial"/>
          <w:sz w:val="24"/>
          <w:szCs w:val="24"/>
        </w:rPr>
        <w:t xml:space="preserve"> Carreira</w:t>
      </w:r>
      <w:r>
        <w:rPr>
          <w:rFonts w:cs="Arial"/>
          <w:sz w:val="24"/>
          <w:szCs w:val="24"/>
        </w:rPr>
        <w:t>s</w:t>
      </w:r>
      <w:r w:rsidRPr="008A14A3">
        <w:rPr>
          <w:rFonts w:cs="Arial"/>
          <w:sz w:val="24"/>
          <w:szCs w:val="24"/>
        </w:rPr>
        <w:t xml:space="preserve"> e </w:t>
      </w:r>
      <w:r>
        <w:rPr>
          <w:rFonts w:cs="Arial"/>
          <w:sz w:val="24"/>
          <w:szCs w:val="24"/>
        </w:rPr>
        <w:t>Salários</w:t>
      </w:r>
      <w:r w:rsidRPr="008A14A3">
        <w:rPr>
          <w:rFonts w:cs="Arial"/>
          <w:sz w:val="24"/>
          <w:szCs w:val="24"/>
        </w:rPr>
        <w:t xml:space="preserve">, de acordo com as regras de enquadramento estabelecidas neste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1CF2775A" w14:textId="77777777" w:rsidR="007511FA" w:rsidRPr="008A14A3" w:rsidRDefault="007511FA" w:rsidP="007511FA">
      <w:pPr>
        <w:ind w:firstLine="1416"/>
        <w:jc w:val="both"/>
        <w:rPr>
          <w:rFonts w:cs="Arial"/>
          <w:sz w:val="24"/>
        </w:rPr>
      </w:pPr>
      <w:r>
        <w:rPr>
          <w:rFonts w:cs="Arial"/>
          <w:sz w:val="24"/>
        </w:rPr>
        <w:t>1.2.10</w:t>
      </w:r>
      <w:r w:rsidRPr="008A14A3">
        <w:rPr>
          <w:rFonts w:cs="Arial"/>
          <w:sz w:val="24"/>
        </w:rPr>
        <w:t xml:space="preserve"> – Estágio de Desenvolvimento Profissional – caracteriza–se pela experiência, pelo grau de formação acadêmica e pelo grau de maturidade profissional que um empregado demonstra possuir ao longo de sua carreira n</w:t>
      </w:r>
      <w:r>
        <w:rPr>
          <w:rFonts w:cs="Arial"/>
          <w:sz w:val="24"/>
        </w:rPr>
        <w:t>o CAU/GO</w:t>
      </w:r>
      <w:r w:rsidRPr="008A14A3">
        <w:rPr>
          <w:rFonts w:cs="Arial"/>
          <w:sz w:val="24"/>
        </w:rPr>
        <w:t>, dentro de um</w:t>
      </w:r>
      <w:r>
        <w:rPr>
          <w:rFonts w:cs="Arial"/>
          <w:sz w:val="24"/>
        </w:rPr>
        <w:t xml:space="preserve"> mesmo</w:t>
      </w:r>
      <w:r w:rsidRPr="008A14A3">
        <w:rPr>
          <w:rFonts w:cs="Arial"/>
          <w:sz w:val="24"/>
        </w:rPr>
        <w:t xml:space="preserve"> </w:t>
      </w:r>
      <w:r>
        <w:rPr>
          <w:rFonts w:cs="Arial"/>
          <w:sz w:val="24"/>
        </w:rPr>
        <w:t>emprego/especialidade;</w:t>
      </w:r>
    </w:p>
    <w:p w14:paraId="5D9D9563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1.2.11</w:t>
      </w:r>
      <w:r w:rsidRPr="008A14A3">
        <w:rPr>
          <w:rFonts w:cs="Arial"/>
          <w:sz w:val="24"/>
          <w:szCs w:val="24"/>
        </w:rPr>
        <w:t xml:space="preserve"> – Função Gratificada – conjunto de atribuições específicas</w:t>
      </w:r>
      <w:r>
        <w:rPr>
          <w:rFonts w:cs="Arial"/>
          <w:sz w:val="24"/>
          <w:szCs w:val="24"/>
        </w:rPr>
        <w:t>,</w:t>
      </w:r>
      <w:r w:rsidRPr="008A14A3">
        <w:rPr>
          <w:rFonts w:cs="Arial"/>
          <w:sz w:val="24"/>
          <w:szCs w:val="24"/>
        </w:rPr>
        <w:t xml:space="preserve"> não previst</w:t>
      </w:r>
      <w:r>
        <w:rPr>
          <w:rFonts w:cs="Arial"/>
          <w:sz w:val="24"/>
          <w:szCs w:val="24"/>
        </w:rPr>
        <w:t>as</w:t>
      </w:r>
      <w:r w:rsidRPr="008A14A3">
        <w:rPr>
          <w:rFonts w:cs="Arial"/>
          <w:sz w:val="24"/>
          <w:szCs w:val="24"/>
        </w:rPr>
        <w:t xml:space="preserve"> nas atribuições 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efetivo, que devem ser executadas por um empregado efetivo mediante retribuição financeira adicional;</w:t>
      </w:r>
    </w:p>
    <w:p w14:paraId="12D561AD" w14:textId="77777777" w:rsidR="007511FA" w:rsidRPr="00F12BDC" w:rsidRDefault="007511FA" w:rsidP="007511FA">
      <w:pPr>
        <w:autoSpaceDE w:val="0"/>
        <w:autoSpaceDN w:val="0"/>
        <w:adjustRightInd w:val="0"/>
        <w:ind w:firstLine="1418"/>
        <w:jc w:val="both"/>
        <w:rPr>
          <w:rFonts w:cs="Arial"/>
          <w:bCs/>
          <w:sz w:val="24"/>
          <w:szCs w:val="24"/>
        </w:rPr>
      </w:pPr>
      <w:r w:rsidRPr="007E3B43">
        <w:rPr>
          <w:rFonts w:cs="Arial"/>
          <w:sz w:val="24"/>
          <w:szCs w:val="24"/>
        </w:rPr>
        <w:t>1.2.1</w:t>
      </w:r>
      <w:r>
        <w:rPr>
          <w:rFonts w:cs="Arial"/>
          <w:sz w:val="24"/>
          <w:szCs w:val="24"/>
        </w:rPr>
        <w:t>2</w:t>
      </w:r>
      <w:r w:rsidRPr="007E3B43">
        <w:rPr>
          <w:rFonts w:cs="Arial"/>
          <w:sz w:val="24"/>
          <w:szCs w:val="24"/>
        </w:rPr>
        <w:t xml:space="preserve"> – Lotação - </w:t>
      </w:r>
      <w:r w:rsidRPr="007E3B43">
        <w:rPr>
          <w:sz w:val="24"/>
          <w:szCs w:val="24"/>
        </w:rPr>
        <w:t xml:space="preserve">representa o quantitativo total de empregados </w:t>
      </w:r>
      <w:r>
        <w:rPr>
          <w:sz w:val="24"/>
          <w:szCs w:val="24"/>
        </w:rPr>
        <w:t>existentes em</w:t>
      </w:r>
      <w:r w:rsidRPr="00F12BDC">
        <w:rPr>
          <w:sz w:val="24"/>
          <w:szCs w:val="24"/>
        </w:rPr>
        <w:t xml:space="preserve"> determinado </w:t>
      </w:r>
      <w:r>
        <w:rPr>
          <w:sz w:val="24"/>
          <w:szCs w:val="24"/>
        </w:rPr>
        <w:t xml:space="preserve">Emprego </w:t>
      </w:r>
      <w:r w:rsidRPr="00C07288">
        <w:rPr>
          <w:sz w:val="24"/>
          <w:szCs w:val="24"/>
        </w:rPr>
        <w:t>Efetivo ou de</w:t>
      </w:r>
      <w:r>
        <w:rPr>
          <w:sz w:val="24"/>
          <w:szCs w:val="24"/>
        </w:rPr>
        <w:t xml:space="preserve"> Livre Provimento e Demissão;</w:t>
      </w:r>
    </w:p>
    <w:p w14:paraId="64C5794C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1.2.13</w:t>
      </w:r>
      <w:r w:rsidRPr="008A14A3">
        <w:rPr>
          <w:rFonts w:cs="Arial"/>
          <w:sz w:val="24"/>
          <w:szCs w:val="24"/>
        </w:rPr>
        <w:t xml:space="preserve"> – Nomeação – ato, efetivado por meio de portaria, que dá </w:t>
      </w:r>
      <w:r w:rsidRPr="0066371D">
        <w:rPr>
          <w:rFonts w:cs="Arial"/>
          <w:sz w:val="24"/>
          <w:szCs w:val="24"/>
        </w:rPr>
        <w:t xml:space="preserve">provimento em determinado Emprego Efetivo e </w:t>
      </w:r>
      <w:r w:rsidRPr="00C07288">
        <w:rPr>
          <w:sz w:val="24"/>
          <w:szCs w:val="24"/>
        </w:rPr>
        <w:t>de</w:t>
      </w:r>
      <w:r>
        <w:rPr>
          <w:sz w:val="24"/>
          <w:szCs w:val="24"/>
        </w:rPr>
        <w:t xml:space="preserve"> Livre Provimento e Demissão</w:t>
      </w:r>
      <w:r w:rsidRPr="0066371D">
        <w:rPr>
          <w:rFonts w:cs="Arial"/>
          <w:sz w:val="24"/>
          <w:szCs w:val="24"/>
        </w:rPr>
        <w:t>;</w:t>
      </w:r>
    </w:p>
    <w:p w14:paraId="4130AFBD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1.2.14</w:t>
      </w:r>
      <w:r w:rsidRPr="008A14A3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Padrão Salarial</w:t>
      </w:r>
      <w:r w:rsidRPr="008A14A3">
        <w:rPr>
          <w:rFonts w:cs="Arial"/>
          <w:sz w:val="24"/>
          <w:szCs w:val="24"/>
        </w:rPr>
        <w:t xml:space="preserve"> – designação </w:t>
      </w:r>
      <w:r>
        <w:rPr>
          <w:rFonts w:cs="Arial"/>
          <w:sz w:val="24"/>
          <w:szCs w:val="24"/>
        </w:rPr>
        <w:t>alfa</w:t>
      </w:r>
      <w:r w:rsidRPr="008A14A3">
        <w:rPr>
          <w:rFonts w:cs="Arial"/>
          <w:sz w:val="24"/>
          <w:szCs w:val="24"/>
        </w:rPr>
        <w:t>numérica de cada um dos valores que compõem a Tabela Salarial;</w:t>
      </w:r>
    </w:p>
    <w:p w14:paraId="4509BA31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1.2.15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Progressão Funcional</w:t>
      </w:r>
      <w:r w:rsidRPr="008A14A3">
        <w:rPr>
          <w:rFonts w:cs="Arial"/>
          <w:sz w:val="24"/>
          <w:szCs w:val="24"/>
        </w:rPr>
        <w:t xml:space="preserve"> – passagem do empregado </w:t>
      </w:r>
      <w:r>
        <w:rPr>
          <w:rFonts w:cs="Arial"/>
          <w:sz w:val="24"/>
          <w:szCs w:val="24"/>
        </w:rPr>
        <w:t>posicionado</w:t>
      </w:r>
      <w:r w:rsidRPr="008A14A3">
        <w:rPr>
          <w:rFonts w:cs="Arial"/>
          <w:sz w:val="24"/>
          <w:szCs w:val="24"/>
        </w:rPr>
        <w:t xml:space="preserve"> em determinado </w:t>
      </w:r>
      <w:r>
        <w:rPr>
          <w:rFonts w:cs="Arial"/>
          <w:sz w:val="24"/>
          <w:szCs w:val="24"/>
        </w:rPr>
        <w:t>padrão salarial</w:t>
      </w:r>
      <w:r w:rsidRPr="008A14A3">
        <w:rPr>
          <w:rFonts w:cs="Arial"/>
          <w:sz w:val="24"/>
          <w:szCs w:val="24"/>
        </w:rPr>
        <w:t xml:space="preserve"> para o </w:t>
      </w:r>
      <w:r>
        <w:rPr>
          <w:rFonts w:cs="Arial"/>
          <w:sz w:val="24"/>
          <w:szCs w:val="24"/>
        </w:rPr>
        <w:t>padrão salarial</w:t>
      </w:r>
      <w:r w:rsidRPr="008A14A3">
        <w:rPr>
          <w:rFonts w:cs="Arial"/>
          <w:sz w:val="24"/>
          <w:szCs w:val="24"/>
        </w:rPr>
        <w:t xml:space="preserve"> imediatamente posterior, na mesma classe salarial que ocupa, mediante critérios definidos neste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1A573503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1.2.16 – Promoção</w:t>
      </w:r>
      <w:r w:rsidRPr="008A14A3">
        <w:rPr>
          <w:rFonts w:cs="Arial"/>
          <w:sz w:val="24"/>
          <w:szCs w:val="24"/>
        </w:rPr>
        <w:t xml:space="preserve"> – passagem do empregado </w:t>
      </w:r>
      <w:r>
        <w:rPr>
          <w:rFonts w:cs="Arial"/>
          <w:sz w:val="24"/>
          <w:szCs w:val="24"/>
        </w:rPr>
        <w:t>posicionado</w:t>
      </w:r>
      <w:r w:rsidRPr="008A14A3">
        <w:rPr>
          <w:rFonts w:cs="Arial"/>
          <w:sz w:val="24"/>
          <w:szCs w:val="24"/>
        </w:rPr>
        <w:t xml:space="preserve"> em determinada classe salarial para a classe salarial imediatamente superior na sua linha natural de carreira, mediante critérios definidos neste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7DFEB928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1.2.17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sz w:val="24"/>
          <w:szCs w:val="24"/>
        </w:rPr>
        <w:t>Quadro de Pessoal</w:t>
      </w:r>
      <w:r w:rsidRPr="008A14A3">
        <w:rPr>
          <w:rFonts w:cs="Arial"/>
          <w:sz w:val="24"/>
          <w:szCs w:val="24"/>
        </w:rPr>
        <w:t xml:space="preserve"> – descreve o quantitativo total dos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efe</w:t>
      </w:r>
      <w:r>
        <w:rPr>
          <w:rFonts w:cs="Arial"/>
          <w:sz w:val="24"/>
          <w:szCs w:val="24"/>
        </w:rPr>
        <w:t xml:space="preserve">tivos, dos Empregos de Livre </w:t>
      </w:r>
      <w:r w:rsidRPr="00F94631">
        <w:rPr>
          <w:rFonts w:cs="Arial"/>
          <w:sz w:val="24"/>
          <w:szCs w:val="24"/>
        </w:rPr>
        <w:t>Provimento</w:t>
      </w:r>
      <w:r>
        <w:rPr>
          <w:rFonts w:cs="Arial"/>
          <w:sz w:val="24"/>
          <w:szCs w:val="24"/>
        </w:rPr>
        <w:t xml:space="preserve"> e</w:t>
      </w:r>
      <w:r w:rsidRPr="008A14A3">
        <w:rPr>
          <w:rFonts w:cs="Arial"/>
          <w:sz w:val="24"/>
          <w:szCs w:val="24"/>
        </w:rPr>
        <w:t xml:space="preserve"> das funções gratificadas </w:t>
      </w:r>
      <w:r>
        <w:rPr>
          <w:rFonts w:cs="Arial"/>
          <w:sz w:val="24"/>
          <w:szCs w:val="24"/>
        </w:rPr>
        <w:t>do CAU/GO.</w:t>
      </w:r>
    </w:p>
    <w:p w14:paraId="426C26AB" w14:textId="77777777" w:rsidR="007511FA" w:rsidRPr="008A14A3" w:rsidRDefault="007511FA" w:rsidP="007511FA">
      <w:pPr>
        <w:ind w:firstLine="708"/>
        <w:jc w:val="both"/>
        <w:rPr>
          <w:rFonts w:cs="Arial"/>
          <w:sz w:val="24"/>
        </w:rPr>
      </w:pPr>
      <w:r w:rsidRPr="008A14A3">
        <w:rPr>
          <w:rFonts w:cs="Arial"/>
          <w:sz w:val="24"/>
        </w:rPr>
        <w:t xml:space="preserve">1.3 – Os empregados </w:t>
      </w:r>
      <w:r>
        <w:rPr>
          <w:rFonts w:cs="Arial"/>
          <w:sz w:val="24"/>
        </w:rPr>
        <w:t>do CAU/GO</w:t>
      </w:r>
      <w:r w:rsidRPr="008A14A3">
        <w:rPr>
          <w:rFonts w:cs="Arial"/>
          <w:sz w:val="24"/>
        </w:rPr>
        <w:t xml:space="preserve"> têm o seu regime jurídico contratual subordinado à Consolid</w:t>
      </w:r>
      <w:r>
        <w:rPr>
          <w:rFonts w:cs="Arial"/>
          <w:sz w:val="24"/>
        </w:rPr>
        <w:t>ação das Leis do Trabalho (CLT), observado, ainda, o Inciso II do Artigo 37 da Constituição Federal.</w:t>
      </w:r>
    </w:p>
    <w:p w14:paraId="07AC1372" w14:textId="77777777" w:rsidR="007511FA" w:rsidRDefault="007511FA" w:rsidP="007511FA">
      <w:pPr>
        <w:ind w:firstLine="708"/>
        <w:jc w:val="both"/>
        <w:rPr>
          <w:sz w:val="24"/>
          <w:szCs w:val="24"/>
        </w:rPr>
      </w:pPr>
      <w:r w:rsidRPr="00AD2777">
        <w:rPr>
          <w:rFonts w:cs="Arial"/>
          <w:sz w:val="24"/>
          <w:szCs w:val="24"/>
        </w:rPr>
        <w:t xml:space="preserve">1.4 – O </w:t>
      </w:r>
      <w:r>
        <w:rPr>
          <w:rFonts w:cs="Arial"/>
          <w:sz w:val="24"/>
          <w:szCs w:val="24"/>
        </w:rPr>
        <w:t>Presidente do CAU/GO</w:t>
      </w:r>
      <w:r w:rsidRPr="00AD2777">
        <w:rPr>
          <w:rFonts w:cs="Arial"/>
          <w:sz w:val="24"/>
          <w:szCs w:val="24"/>
        </w:rPr>
        <w:t xml:space="preserve">, mediante </w:t>
      </w:r>
      <w:r>
        <w:rPr>
          <w:rFonts w:cs="Arial"/>
          <w:sz w:val="24"/>
          <w:szCs w:val="24"/>
        </w:rPr>
        <w:t xml:space="preserve">a aprovação de Deliberação pelo Plenário das </w:t>
      </w:r>
      <w:r w:rsidRPr="00AD2777">
        <w:rPr>
          <w:rFonts w:cs="Arial"/>
          <w:sz w:val="24"/>
          <w:szCs w:val="24"/>
        </w:rPr>
        <w:t>propostas</w:t>
      </w:r>
      <w:r>
        <w:rPr>
          <w:rFonts w:cs="Arial"/>
          <w:sz w:val="24"/>
          <w:szCs w:val="24"/>
        </w:rPr>
        <w:t xml:space="preserve"> apresentadas pela</w:t>
      </w:r>
      <w:r w:rsidRPr="00AD2777">
        <w:rPr>
          <w:rFonts w:cs="Arial"/>
          <w:sz w:val="24"/>
          <w:szCs w:val="24"/>
        </w:rPr>
        <w:t xml:space="preserve"> Comissão de Administração e Finanças, </w:t>
      </w:r>
      <w:r>
        <w:rPr>
          <w:rFonts w:cs="Arial"/>
          <w:sz w:val="24"/>
          <w:szCs w:val="24"/>
        </w:rPr>
        <w:t>será</w:t>
      </w:r>
      <w:r w:rsidRPr="00AD2777">
        <w:rPr>
          <w:rFonts w:cs="Arial"/>
          <w:sz w:val="24"/>
          <w:szCs w:val="24"/>
        </w:rPr>
        <w:t xml:space="preserve"> responsável por aplicar as políticas de emprego, carreiras e salários de acordo com as normas previstas neste PECS</w:t>
      </w:r>
      <w:r>
        <w:rPr>
          <w:rFonts w:cs="Arial"/>
          <w:sz w:val="24"/>
          <w:szCs w:val="24"/>
        </w:rPr>
        <w:t xml:space="preserve"> e a legislação vigente, incluindo a </w:t>
      </w:r>
      <w:r>
        <w:rPr>
          <w:sz w:val="24"/>
          <w:szCs w:val="24"/>
        </w:rPr>
        <w:t>c</w:t>
      </w:r>
      <w:r w:rsidRPr="008A14A3">
        <w:rPr>
          <w:sz w:val="24"/>
          <w:szCs w:val="24"/>
        </w:rPr>
        <w:t xml:space="preserve">oncessão das </w:t>
      </w:r>
      <w:r>
        <w:rPr>
          <w:sz w:val="24"/>
          <w:szCs w:val="24"/>
        </w:rPr>
        <w:t xml:space="preserve">progressões funcionais e </w:t>
      </w:r>
      <w:r w:rsidRPr="008A14A3">
        <w:rPr>
          <w:sz w:val="24"/>
          <w:szCs w:val="24"/>
        </w:rPr>
        <w:t>promoções dos empregados</w:t>
      </w:r>
      <w:r>
        <w:rPr>
          <w:sz w:val="24"/>
          <w:szCs w:val="24"/>
        </w:rPr>
        <w:t>.</w:t>
      </w:r>
    </w:p>
    <w:p w14:paraId="20C0CDC0" w14:textId="77777777" w:rsidR="007511FA" w:rsidRPr="00E1366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E13663">
        <w:rPr>
          <w:rFonts w:cs="Arial"/>
          <w:sz w:val="24"/>
          <w:szCs w:val="24"/>
        </w:rPr>
        <w:t>1.5 – Ao Conselho Diretor competirá submeter à aprovação do Plenário do CAU/GO as propostas aprovadas pela Comissão de Administração e Finanças:</w:t>
      </w:r>
    </w:p>
    <w:p w14:paraId="22916FD9" w14:textId="77777777" w:rsidR="007511FA" w:rsidRPr="00CD3A76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5</w:t>
      </w:r>
      <w:r w:rsidRPr="008A14A3">
        <w:rPr>
          <w:rFonts w:cs="Arial"/>
          <w:sz w:val="24"/>
          <w:szCs w:val="24"/>
        </w:rPr>
        <w:t>.1 –</w:t>
      </w:r>
      <w:r>
        <w:rPr>
          <w:rFonts w:cs="Arial"/>
          <w:sz w:val="24"/>
          <w:szCs w:val="24"/>
        </w:rPr>
        <w:t xml:space="preserve"> </w:t>
      </w:r>
      <w:proofErr w:type="gramStart"/>
      <w:r w:rsidRPr="008A14A3">
        <w:rPr>
          <w:rFonts w:cs="Arial"/>
          <w:sz w:val="24"/>
          <w:szCs w:val="24"/>
        </w:rPr>
        <w:t>proposta</w:t>
      </w:r>
      <w:proofErr w:type="gramEnd"/>
      <w:r w:rsidRPr="008A14A3">
        <w:rPr>
          <w:rFonts w:cs="Arial"/>
          <w:sz w:val="24"/>
          <w:szCs w:val="24"/>
        </w:rPr>
        <w:t xml:space="preserve"> do </w:t>
      </w:r>
      <w:r>
        <w:rPr>
          <w:rFonts w:cs="Arial"/>
          <w:sz w:val="24"/>
          <w:szCs w:val="24"/>
        </w:rPr>
        <w:t xml:space="preserve">Plano de Empregos, Carreiras e </w:t>
      </w:r>
      <w:r w:rsidRPr="00CD3A76">
        <w:rPr>
          <w:rFonts w:cs="Arial"/>
          <w:sz w:val="24"/>
          <w:szCs w:val="24"/>
        </w:rPr>
        <w:t>Salários</w:t>
      </w:r>
      <w:r>
        <w:rPr>
          <w:rFonts w:cs="Arial"/>
          <w:sz w:val="24"/>
          <w:szCs w:val="24"/>
        </w:rPr>
        <w:t>.</w:t>
      </w:r>
    </w:p>
    <w:p w14:paraId="083AC1DF" w14:textId="77777777" w:rsidR="007511FA" w:rsidRPr="00CD3A76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CD3A76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5</w:t>
      </w:r>
      <w:r w:rsidRPr="00CD3A76">
        <w:rPr>
          <w:rFonts w:cs="Arial"/>
          <w:sz w:val="24"/>
          <w:szCs w:val="24"/>
        </w:rPr>
        <w:t>.2 –</w:t>
      </w:r>
      <w:r>
        <w:rPr>
          <w:rFonts w:cs="Arial"/>
          <w:sz w:val="24"/>
          <w:szCs w:val="24"/>
        </w:rPr>
        <w:t xml:space="preserve"> </w:t>
      </w:r>
      <w:proofErr w:type="gramStart"/>
      <w:r w:rsidRPr="00CD3A76">
        <w:rPr>
          <w:rFonts w:cs="Arial"/>
          <w:sz w:val="24"/>
          <w:szCs w:val="24"/>
        </w:rPr>
        <w:t>proposta</w:t>
      </w:r>
      <w:proofErr w:type="gramEnd"/>
      <w:r w:rsidRPr="00CD3A76">
        <w:rPr>
          <w:rFonts w:cs="Arial"/>
          <w:sz w:val="24"/>
          <w:szCs w:val="24"/>
        </w:rPr>
        <w:t xml:space="preserve"> para </w:t>
      </w:r>
      <w:r>
        <w:rPr>
          <w:rFonts w:cs="Arial"/>
          <w:sz w:val="24"/>
          <w:szCs w:val="24"/>
        </w:rPr>
        <w:t xml:space="preserve">a </w:t>
      </w:r>
      <w:r w:rsidRPr="00CD3A76">
        <w:rPr>
          <w:rFonts w:cs="Arial"/>
          <w:sz w:val="24"/>
          <w:szCs w:val="24"/>
        </w:rPr>
        <w:t>realização de concurso público</w:t>
      </w:r>
      <w:r>
        <w:rPr>
          <w:rFonts w:cs="Arial"/>
          <w:sz w:val="24"/>
          <w:szCs w:val="24"/>
        </w:rPr>
        <w:t>.</w:t>
      </w:r>
    </w:p>
    <w:p w14:paraId="280186F2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CD3A76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5</w:t>
      </w:r>
      <w:r w:rsidRPr="00CD3A76">
        <w:rPr>
          <w:rFonts w:cs="Arial"/>
          <w:sz w:val="24"/>
          <w:szCs w:val="24"/>
        </w:rPr>
        <w:t>.3 –</w:t>
      </w:r>
      <w:r>
        <w:rPr>
          <w:rFonts w:cs="Arial"/>
          <w:sz w:val="24"/>
          <w:szCs w:val="24"/>
        </w:rPr>
        <w:t xml:space="preserve"> </w:t>
      </w:r>
      <w:proofErr w:type="gramStart"/>
      <w:r w:rsidRPr="00CD3A76">
        <w:rPr>
          <w:rFonts w:cs="Arial"/>
          <w:sz w:val="24"/>
          <w:szCs w:val="24"/>
        </w:rPr>
        <w:t>proposta</w:t>
      </w:r>
      <w:proofErr w:type="gramEnd"/>
      <w:r>
        <w:rPr>
          <w:rFonts w:cs="Arial"/>
          <w:sz w:val="24"/>
          <w:szCs w:val="24"/>
        </w:rPr>
        <w:t xml:space="preserve"> de </w:t>
      </w:r>
      <w:r w:rsidRPr="00CD3A76">
        <w:rPr>
          <w:rFonts w:cs="Arial"/>
          <w:sz w:val="24"/>
          <w:szCs w:val="24"/>
        </w:rPr>
        <w:t xml:space="preserve">criação, ampliação ou extinção de </w:t>
      </w:r>
      <w:r>
        <w:rPr>
          <w:rFonts w:cs="Arial"/>
          <w:sz w:val="24"/>
          <w:szCs w:val="24"/>
        </w:rPr>
        <w:t>empregos</w:t>
      </w:r>
      <w:r w:rsidRPr="00CD3A76">
        <w:rPr>
          <w:rFonts w:cs="Arial"/>
          <w:sz w:val="24"/>
          <w:szCs w:val="24"/>
        </w:rPr>
        <w:t xml:space="preserve"> efetivos, </w:t>
      </w:r>
      <w:r>
        <w:rPr>
          <w:rFonts w:cs="Arial"/>
          <w:sz w:val="24"/>
          <w:szCs w:val="24"/>
        </w:rPr>
        <w:t>empregos</w:t>
      </w:r>
      <w:r w:rsidRPr="00CD3A76">
        <w:rPr>
          <w:rFonts w:cs="Arial"/>
          <w:sz w:val="24"/>
          <w:szCs w:val="24"/>
        </w:rPr>
        <w:t xml:space="preserve"> em comissão </w:t>
      </w:r>
      <w:r>
        <w:rPr>
          <w:rFonts w:cs="Arial"/>
          <w:sz w:val="24"/>
          <w:szCs w:val="24"/>
        </w:rPr>
        <w:t>ou</w:t>
      </w:r>
      <w:r w:rsidRPr="00CD3A76">
        <w:rPr>
          <w:rFonts w:cs="Arial"/>
          <w:sz w:val="24"/>
          <w:szCs w:val="24"/>
        </w:rPr>
        <w:t xml:space="preserve"> funções gratificadas, em decorrência de alterações no processo de trabalho,</w:t>
      </w:r>
      <w:r>
        <w:rPr>
          <w:rFonts w:cs="Arial"/>
          <w:sz w:val="24"/>
          <w:szCs w:val="24"/>
        </w:rPr>
        <w:t xml:space="preserve"> havendo ou não aumento de despesa;</w:t>
      </w:r>
    </w:p>
    <w:p w14:paraId="5DA2CC33" w14:textId="77777777" w:rsidR="007511FA" w:rsidRPr="00AD2777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AD2777">
        <w:rPr>
          <w:rFonts w:cs="Arial"/>
          <w:sz w:val="24"/>
          <w:szCs w:val="24"/>
        </w:rPr>
        <w:lastRenderedPageBreak/>
        <w:t>1.</w:t>
      </w:r>
      <w:r>
        <w:rPr>
          <w:rFonts w:cs="Arial"/>
          <w:sz w:val="24"/>
          <w:szCs w:val="24"/>
        </w:rPr>
        <w:t>6</w:t>
      </w:r>
      <w:r w:rsidRPr="00AD2777">
        <w:rPr>
          <w:rFonts w:cs="Arial"/>
          <w:sz w:val="24"/>
          <w:szCs w:val="24"/>
        </w:rPr>
        <w:t xml:space="preserve"> – A Comissão de Administração e Finanças tem a responsabilidade de assegurar a adoção de um programa efetivo de administração dos Empregos públicos, carreiras e salários, propondo políticas e diretrizes, competindo–lhe especialmente:</w:t>
      </w:r>
    </w:p>
    <w:p w14:paraId="6AB97FC0" w14:textId="77777777" w:rsidR="007511FA" w:rsidRPr="00CD3A76" w:rsidRDefault="007511FA" w:rsidP="007511FA">
      <w:pPr>
        <w:ind w:firstLine="1417"/>
        <w:jc w:val="both"/>
        <w:rPr>
          <w:rFonts w:ascii="Calibri" w:hAnsi="Calibri"/>
          <w:sz w:val="24"/>
          <w:szCs w:val="24"/>
        </w:rPr>
      </w:pPr>
      <w:r w:rsidRPr="00CD3A76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CD3A76">
        <w:rPr>
          <w:sz w:val="24"/>
          <w:szCs w:val="24"/>
        </w:rPr>
        <w:t xml:space="preserve">.1 – Examinar e aprovar, levando para anuência do </w:t>
      </w:r>
      <w:r>
        <w:rPr>
          <w:sz w:val="24"/>
          <w:szCs w:val="24"/>
        </w:rPr>
        <w:t>Plenário</w:t>
      </w:r>
      <w:r w:rsidRPr="00CD3A76">
        <w:rPr>
          <w:sz w:val="24"/>
          <w:szCs w:val="24"/>
        </w:rPr>
        <w:t xml:space="preserve"> no que lhe compete, as proposições da </w:t>
      </w:r>
      <w:r w:rsidRPr="00AA1AE5">
        <w:rPr>
          <w:sz w:val="24"/>
          <w:szCs w:val="24"/>
        </w:rPr>
        <w:t xml:space="preserve">Presidência, no </w:t>
      </w:r>
      <w:r w:rsidRPr="00CD3A76">
        <w:rPr>
          <w:sz w:val="24"/>
          <w:szCs w:val="24"/>
        </w:rPr>
        <w:t>que se refere à:</w:t>
      </w:r>
    </w:p>
    <w:p w14:paraId="2A9C5A7B" w14:textId="77777777" w:rsidR="007511FA" w:rsidRPr="008A14A3" w:rsidRDefault="007511FA" w:rsidP="007511FA">
      <w:pPr>
        <w:ind w:firstLine="2126"/>
        <w:jc w:val="both"/>
        <w:rPr>
          <w:sz w:val="24"/>
          <w:szCs w:val="24"/>
        </w:rPr>
      </w:pPr>
      <w:r w:rsidRPr="008A14A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14A3">
        <w:rPr>
          <w:sz w:val="24"/>
          <w:szCs w:val="24"/>
        </w:rPr>
        <w:t xml:space="preserve">.1.1 – </w:t>
      </w:r>
      <w:proofErr w:type="gramStart"/>
      <w:r>
        <w:rPr>
          <w:sz w:val="24"/>
          <w:szCs w:val="24"/>
        </w:rPr>
        <w:t>a</w:t>
      </w:r>
      <w:r w:rsidRPr="008A14A3">
        <w:rPr>
          <w:sz w:val="24"/>
          <w:szCs w:val="24"/>
        </w:rPr>
        <w:t>bertura</w:t>
      </w:r>
      <w:proofErr w:type="gramEnd"/>
      <w:r w:rsidRPr="008A14A3">
        <w:rPr>
          <w:sz w:val="24"/>
          <w:szCs w:val="24"/>
        </w:rPr>
        <w:t xml:space="preserve"> de concurso público e cronograma de convocações e contratações;</w:t>
      </w:r>
    </w:p>
    <w:p w14:paraId="20073F06" w14:textId="77777777" w:rsidR="007511FA" w:rsidRPr="008A14A3" w:rsidRDefault="007511FA" w:rsidP="007511FA">
      <w:pPr>
        <w:ind w:firstLine="2126"/>
        <w:jc w:val="both"/>
        <w:rPr>
          <w:sz w:val="24"/>
          <w:szCs w:val="24"/>
        </w:rPr>
      </w:pPr>
      <w:r w:rsidRPr="008A14A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14A3">
        <w:rPr>
          <w:sz w:val="24"/>
          <w:szCs w:val="24"/>
        </w:rPr>
        <w:t xml:space="preserve">.1.2 – </w:t>
      </w:r>
      <w:proofErr w:type="gramStart"/>
      <w:r>
        <w:rPr>
          <w:sz w:val="24"/>
          <w:szCs w:val="24"/>
        </w:rPr>
        <w:t>r</w:t>
      </w:r>
      <w:r w:rsidRPr="008A14A3">
        <w:rPr>
          <w:sz w:val="24"/>
          <w:szCs w:val="24"/>
        </w:rPr>
        <w:t>ealização</w:t>
      </w:r>
      <w:proofErr w:type="gramEnd"/>
      <w:r w:rsidRPr="008A14A3">
        <w:rPr>
          <w:sz w:val="24"/>
          <w:szCs w:val="24"/>
        </w:rPr>
        <w:t xml:space="preserve"> de pesquisas salariais;</w:t>
      </w:r>
    </w:p>
    <w:p w14:paraId="749E2396" w14:textId="77777777" w:rsidR="007511FA" w:rsidRDefault="007511FA" w:rsidP="007511FA">
      <w:pPr>
        <w:ind w:firstLine="2126"/>
        <w:jc w:val="both"/>
        <w:rPr>
          <w:sz w:val="24"/>
          <w:szCs w:val="24"/>
        </w:rPr>
      </w:pPr>
      <w:r w:rsidRPr="008A14A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14A3">
        <w:rPr>
          <w:sz w:val="24"/>
          <w:szCs w:val="24"/>
        </w:rPr>
        <w:t xml:space="preserve">.1.3 – </w:t>
      </w:r>
      <w:proofErr w:type="gramStart"/>
      <w:r>
        <w:rPr>
          <w:sz w:val="24"/>
          <w:szCs w:val="24"/>
        </w:rPr>
        <w:t>c</w:t>
      </w:r>
      <w:r w:rsidRPr="008A14A3">
        <w:rPr>
          <w:sz w:val="24"/>
          <w:szCs w:val="24"/>
        </w:rPr>
        <w:t>riação, ampliação, reavaliação ou extinção</w:t>
      </w:r>
      <w:proofErr w:type="gramEnd"/>
      <w:r w:rsidRPr="008A14A3">
        <w:rPr>
          <w:sz w:val="24"/>
          <w:szCs w:val="24"/>
        </w:rPr>
        <w:t xml:space="preserve"> de </w:t>
      </w:r>
      <w:r w:rsidRPr="0066371D">
        <w:rPr>
          <w:sz w:val="24"/>
          <w:szCs w:val="24"/>
        </w:rPr>
        <w:t xml:space="preserve">Empregos </w:t>
      </w:r>
      <w:r>
        <w:rPr>
          <w:rFonts w:cs="Arial"/>
          <w:sz w:val="24"/>
          <w:szCs w:val="24"/>
        </w:rPr>
        <w:t>efetivos,</w:t>
      </w:r>
      <w:r w:rsidRPr="0066371D">
        <w:rPr>
          <w:rFonts w:cs="Arial"/>
          <w:sz w:val="24"/>
          <w:szCs w:val="24"/>
        </w:rPr>
        <w:t xml:space="preserve"> funções gratificadas</w:t>
      </w:r>
      <w:r w:rsidRPr="0066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ou alterações no Quadro de Pessoal, </w:t>
      </w:r>
      <w:r w:rsidRPr="0066371D">
        <w:rPr>
          <w:sz w:val="24"/>
          <w:szCs w:val="24"/>
        </w:rPr>
        <w:t>em</w:t>
      </w:r>
      <w:r w:rsidRPr="008A14A3">
        <w:rPr>
          <w:sz w:val="24"/>
          <w:szCs w:val="24"/>
        </w:rPr>
        <w:t xml:space="preserve"> decorrência de alt</w:t>
      </w:r>
      <w:r>
        <w:rPr>
          <w:sz w:val="24"/>
          <w:szCs w:val="24"/>
        </w:rPr>
        <w:t>erações no processo de trabalho</w:t>
      </w:r>
      <w:r w:rsidRPr="008A14A3">
        <w:rPr>
          <w:sz w:val="24"/>
          <w:szCs w:val="24"/>
        </w:rPr>
        <w:t>;</w:t>
      </w:r>
      <w:r>
        <w:rPr>
          <w:sz w:val="24"/>
          <w:szCs w:val="24"/>
        </w:rPr>
        <w:t xml:space="preserve"> e</w:t>
      </w:r>
    </w:p>
    <w:p w14:paraId="289D2609" w14:textId="77777777" w:rsidR="007511FA" w:rsidRPr="008A14A3" w:rsidRDefault="007511FA" w:rsidP="007511FA">
      <w:pPr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1.6.1.4</w:t>
      </w:r>
      <w:r w:rsidRPr="008A14A3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alterações</w:t>
      </w:r>
      <w:proofErr w:type="gramEnd"/>
      <w:r>
        <w:rPr>
          <w:sz w:val="24"/>
          <w:szCs w:val="24"/>
        </w:rPr>
        <w:t xml:space="preserve"> no</w:t>
      </w:r>
      <w:r w:rsidRPr="008A14A3">
        <w:rPr>
          <w:sz w:val="24"/>
          <w:szCs w:val="24"/>
        </w:rPr>
        <w:t xml:space="preserve"> siste</w:t>
      </w:r>
      <w:r>
        <w:rPr>
          <w:sz w:val="24"/>
          <w:szCs w:val="24"/>
        </w:rPr>
        <w:t>ma de Gestão do Desempenho.</w:t>
      </w:r>
    </w:p>
    <w:p w14:paraId="4ADAFC43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CD3A76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CD3A76">
        <w:rPr>
          <w:rFonts w:cs="Arial"/>
          <w:sz w:val="24"/>
          <w:szCs w:val="24"/>
        </w:rPr>
        <w:t xml:space="preserve"> – A </w:t>
      </w:r>
      <w:r>
        <w:rPr>
          <w:rFonts w:cs="Arial"/>
          <w:sz w:val="24"/>
          <w:szCs w:val="24"/>
        </w:rPr>
        <w:t>Área</w:t>
      </w:r>
      <w:r w:rsidRPr="00CD3A76">
        <w:rPr>
          <w:rFonts w:cs="Arial"/>
          <w:sz w:val="24"/>
          <w:szCs w:val="24"/>
        </w:rPr>
        <w:t xml:space="preserve"> de Administração e Recursos Humanos é a unidade </w:t>
      </w:r>
      <w:r w:rsidRPr="00D27B82">
        <w:rPr>
          <w:rFonts w:cs="Arial"/>
          <w:sz w:val="24"/>
          <w:szCs w:val="24"/>
        </w:rPr>
        <w:t>organizacional</w:t>
      </w:r>
      <w:r w:rsidRPr="008A14A3">
        <w:rPr>
          <w:rFonts w:cs="Arial"/>
          <w:sz w:val="24"/>
          <w:szCs w:val="24"/>
        </w:rPr>
        <w:t xml:space="preserve"> responsável pelo cumprimento e administração do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, competindo–lhe especialmente</w:t>
      </w:r>
      <w:r>
        <w:rPr>
          <w:rFonts w:cs="Arial"/>
          <w:sz w:val="24"/>
          <w:szCs w:val="24"/>
        </w:rPr>
        <w:t xml:space="preserve"> e mediante anuência da Gerência Geral</w:t>
      </w:r>
      <w:r w:rsidRPr="008A14A3">
        <w:rPr>
          <w:rFonts w:cs="Arial"/>
          <w:sz w:val="24"/>
          <w:szCs w:val="24"/>
        </w:rPr>
        <w:t>:</w:t>
      </w:r>
    </w:p>
    <w:p w14:paraId="4CD9B629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 xml:space="preserve">.1 – Orientar o grupo gerencial </w:t>
      </w:r>
      <w:r>
        <w:rPr>
          <w:rFonts w:cs="Arial"/>
          <w:sz w:val="24"/>
          <w:szCs w:val="24"/>
        </w:rPr>
        <w:t>do CAU/GO</w:t>
      </w:r>
      <w:r w:rsidRPr="008A14A3">
        <w:rPr>
          <w:rFonts w:cs="Arial"/>
          <w:sz w:val="24"/>
          <w:szCs w:val="24"/>
        </w:rPr>
        <w:t xml:space="preserve"> no cumprimento do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1F9B23C3" w14:textId="77777777" w:rsidR="007511FA" w:rsidRPr="00896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.2 – Alterar</w:t>
      </w:r>
      <w:r>
        <w:rPr>
          <w:rFonts w:cs="Arial"/>
          <w:sz w:val="24"/>
          <w:szCs w:val="24"/>
        </w:rPr>
        <w:t xml:space="preserve"> e/ou atualizar</w:t>
      </w:r>
      <w:r w:rsidRPr="008A14A3">
        <w:rPr>
          <w:rFonts w:cs="Arial"/>
          <w:sz w:val="24"/>
          <w:szCs w:val="24"/>
        </w:rPr>
        <w:t xml:space="preserve"> as descrições e</w:t>
      </w:r>
      <w:r>
        <w:rPr>
          <w:rFonts w:cs="Arial"/>
          <w:sz w:val="24"/>
          <w:szCs w:val="24"/>
        </w:rPr>
        <w:t>/</w:t>
      </w:r>
      <w:r w:rsidRPr="008A14A3">
        <w:rPr>
          <w:rFonts w:cs="Arial"/>
          <w:sz w:val="24"/>
          <w:szCs w:val="24"/>
        </w:rPr>
        <w:t xml:space="preserve">ou especificações dos </w:t>
      </w:r>
      <w:r w:rsidRPr="008964A3">
        <w:rPr>
          <w:rFonts w:cs="Arial"/>
          <w:sz w:val="24"/>
          <w:szCs w:val="24"/>
        </w:rPr>
        <w:t>Empregos E</w:t>
      </w:r>
      <w:r>
        <w:rPr>
          <w:rFonts w:cs="Arial"/>
          <w:sz w:val="24"/>
          <w:szCs w:val="24"/>
        </w:rPr>
        <w:t xml:space="preserve">fetivos </w:t>
      </w:r>
      <w:r w:rsidRPr="008964A3">
        <w:rPr>
          <w:rFonts w:cs="Arial"/>
          <w:sz w:val="24"/>
          <w:szCs w:val="24"/>
        </w:rPr>
        <w:t>e funções gratificadas, quando necessário;</w:t>
      </w:r>
    </w:p>
    <w:p w14:paraId="2DC9B502" w14:textId="77777777" w:rsidR="007511FA" w:rsidRPr="00896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964A3">
        <w:rPr>
          <w:rFonts w:cs="Arial"/>
          <w:sz w:val="24"/>
          <w:szCs w:val="24"/>
        </w:rPr>
        <w:t>.3 – Analisar a necessidade de criação ou extinção dos Empregos E</w:t>
      </w:r>
      <w:r>
        <w:rPr>
          <w:rFonts w:cs="Arial"/>
          <w:sz w:val="24"/>
          <w:szCs w:val="24"/>
        </w:rPr>
        <w:t xml:space="preserve">fetivos </w:t>
      </w:r>
      <w:r w:rsidRPr="008964A3">
        <w:rPr>
          <w:rFonts w:cs="Arial"/>
          <w:sz w:val="24"/>
          <w:szCs w:val="24"/>
        </w:rPr>
        <w:t>e funções gratificadas novas ou que apresentem alterações na complexidade e responsabilidade;</w:t>
      </w:r>
    </w:p>
    <w:p w14:paraId="471B2A90" w14:textId="77777777" w:rsidR="007511FA" w:rsidRPr="00896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964A3">
        <w:rPr>
          <w:rFonts w:cs="Arial"/>
          <w:sz w:val="24"/>
          <w:szCs w:val="24"/>
        </w:rPr>
        <w:t>.4 – Observar e fazer cumprir a descrição e especificação dos Empregos Efetivos</w:t>
      </w:r>
      <w:r>
        <w:rPr>
          <w:rFonts w:cs="Arial"/>
          <w:sz w:val="24"/>
          <w:szCs w:val="24"/>
        </w:rPr>
        <w:t xml:space="preserve"> e</w:t>
      </w:r>
      <w:r w:rsidRPr="008964A3">
        <w:rPr>
          <w:rFonts w:cs="Arial"/>
          <w:sz w:val="24"/>
          <w:szCs w:val="24"/>
        </w:rPr>
        <w:t xml:space="preserve"> funções gratificadas e os dispositivos deste PECS;</w:t>
      </w:r>
    </w:p>
    <w:p w14:paraId="4886F923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964A3">
        <w:rPr>
          <w:rFonts w:cs="Arial"/>
          <w:sz w:val="24"/>
          <w:szCs w:val="24"/>
        </w:rPr>
        <w:t xml:space="preserve">.5 – </w:t>
      </w:r>
      <w:r>
        <w:rPr>
          <w:rFonts w:cs="Arial"/>
          <w:sz w:val="24"/>
          <w:szCs w:val="24"/>
        </w:rPr>
        <w:t>Acompanhar</w:t>
      </w:r>
      <w:r w:rsidRPr="008964A3">
        <w:rPr>
          <w:rFonts w:cs="Arial"/>
          <w:sz w:val="24"/>
          <w:szCs w:val="24"/>
        </w:rPr>
        <w:t xml:space="preserve"> os processos de concurso público</w:t>
      </w:r>
      <w:r w:rsidRPr="008A14A3">
        <w:rPr>
          <w:rFonts w:cs="Arial"/>
          <w:sz w:val="24"/>
          <w:szCs w:val="24"/>
        </w:rPr>
        <w:t>;</w:t>
      </w:r>
    </w:p>
    <w:p w14:paraId="7EFC534A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1.7.6</w:t>
      </w:r>
      <w:r w:rsidRPr="008A14A3">
        <w:rPr>
          <w:rFonts w:cs="Arial"/>
          <w:sz w:val="24"/>
          <w:szCs w:val="24"/>
        </w:rPr>
        <w:t xml:space="preserve"> – Promover a realização de pesquisas salariais e a proposição de alterações na estrutura salarial;</w:t>
      </w:r>
    </w:p>
    <w:p w14:paraId="6FC42D91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7.7</w:t>
      </w:r>
      <w:r w:rsidRPr="008A14A3">
        <w:rPr>
          <w:rFonts w:cs="Arial"/>
          <w:sz w:val="24"/>
          <w:szCs w:val="24"/>
        </w:rPr>
        <w:t xml:space="preserve"> – Manter atualizado o Quadro de Pessoal;</w:t>
      </w:r>
    </w:p>
    <w:p w14:paraId="43D43CA9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1.7.8</w:t>
      </w:r>
      <w:r w:rsidRPr="008A14A3">
        <w:rPr>
          <w:rFonts w:cs="Arial"/>
          <w:sz w:val="24"/>
          <w:szCs w:val="24"/>
        </w:rPr>
        <w:t xml:space="preserve"> – Propor políticas de administração do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587765A2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9</w:t>
      </w:r>
      <w:r w:rsidRPr="008A14A3">
        <w:rPr>
          <w:rFonts w:cs="Arial"/>
          <w:sz w:val="24"/>
          <w:szCs w:val="24"/>
        </w:rPr>
        <w:t xml:space="preserve"> – Aplicar os critérios de </w:t>
      </w:r>
      <w:r>
        <w:rPr>
          <w:rFonts w:cs="Arial"/>
          <w:sz w:val="24"/>
          <w:szCs w:val="24"/>
        </w:rPr>
        <w:t xml:space="preserve">progressão funcional e </w:t>
      </w:r>
      <w:r w:rsidRPr="008A14A3">
        <w:rPr>
          <w:rFonts w:cs="Arial"/>
          <w:sz w:val="24"/>
          <w:szCs w:val="24"/>
        </w:rPr>
        <w:t xml:space="preserve">promoção em conformidade com 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7782CFF7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</w:p>
    <w:p w14:paraId="707127F2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lastRenderedPageBreak/>
        <w:t>1.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.1</w:t>
      </w:r>
      <w:r>
        <w:rPr>
          <w:rFonts w:cs="Arial"/>
          <w:sz w:val="24"/>
          <w:szCs w:val="24"/>
        </w:rPr>
        <w:t>0</w:t>
      </w:r>
      <w:r w:rsidRPr="008A14A3">
        <w:rPr>
          <w:rFonts w:cs="Arial"/>
          <w:sz w:val="24"/>
          <w:szCs w:val="24"/>
        </w:rPr>
        <w:t xml:space="preserve"> – Promover a capacitação dos empregados de acordo com as políticas e diretrizes estabelecidas </w:t>
      </w:r>
      <w:r>
        <w:rPr>
          <w:rFonts w:cs="Arial"/>
          <w:sz w:val="24"/>
          <w:szCs w:val="24"/>
        </w:rPr>
        <w:t>pelo CAU/GO</w:t>
      </w:r>
      <w:r w:rsidRPr="008A14A3">
        <w:rPr>
          <w:rFonts w:cs="Arial"/>
          <w:sz w:val="24"/>
          <w:szCs w:val="24"/>
        </w:rPr>
        <w:t>; e</w:t>
      </w:r>
    </w:p>
    <w:p w14:paraId="34984757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1.7.11</w:t>
      </w:r>
      <w:r w:rsidRPr="008A14A3">
        <w:rPr>
          <w:rFonts w:cs="Arial"/>
          <w:sz w:val="24"/>
          <w:szCs w:val="24"/>
        </w:rPr>
        <w:t xml:space="preserve"> – Gerir o processo de gestão do desempenho dos empregados</w:t>
      </w:r>
      <w:r>
        <w:rPr>
          <w:rFonts w:cs="Arial"/>
          <w:sz w:val="24"/>
          <w:szCs w:val="24"/>
        </w:rPr>
        <w:t>.</w:t>
      </w:r>
    </w:p>
    <w:p w14:paraId="7B26C91C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D27B82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D27B82">
        <w:rPr>
          <w:rFonts w:cs="Arial"/>
          <w:sz w:val="24"/>
          <w:szCs w:val="24"/>
        </w:rPr>
        <w:t xml:space="preserve"> – As </w:t>
      </w:r>
      <w:r>
        <w:rPr>
          <w:rFonts w:cs="Arial"/>
          <w:sz w:val="24"/>
          <w:szCs w:val="24"/>
        </w:rPr>
        <w:t xml:space="preserve">chefias das </w:t>
      </w:r>
      <w:r w:rsidRPr="00D27B82">
        <w:rPr>
          <w:rFonts w:cs="Arial"/>
          <w:sz w:val="24"/>
          <w:szCs w:val="24"/>
        </w:rPr>
        <w:t xml:space="preserve">demais </w:t>
      </w:r>
      <w:r>
        <w:rPr>
          <w:rFonts w:cs="Arial"/>
          <w:sz w:val="24"/>
          <w:szCs w:val="24"/>
        </w:rPr>
        <w:t>áreas</w:t>
      </w:r>
      <w:r w:rsidRPr="00D27B82">
        <w:rPr>
          <w:rFonts w:cs="Arial"/>
          <w:sz w:val="24"/>
          <w:szCs w:val="24"/>
        </w:rPr>
        <w:t xml:space="preserve"> são responsáveis por:</w:t>
      </w:r>
    </w:p>
    <w:p w14:paraId="487F90F8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 xml:space="preserve">.1 – Fazer cumprir a descrição e especificação dos </w:t>
      </w:r>
      <w:r>
        <w:rPr>
          <w:rFonts w:cs="Arial"/>
          <w:sz w:val="24"/>
          <w:szCs w:val="24"/>
        </w:rPr>
        <w:t xml:space="preserve">Empregos </w:t>
      </w:r>
      <w:r w:rsidRPr="008964A3">
        <w:rPr>
          <w:rFonts w:cs="Arial"/>
          <w:sz w:val="24"/>
          <w:szCs w:val="24"/>
        </w:rPr>
        <w:t>Efetivos e funções gratificadas e os dispositivos deste</w:t>
      </w:r>
      <w:r w:rsidRPr="008A14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733FDE3E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 xml:space="preserve">.2 – Manter os empregados informados quanto às políticas e às diretrizes estabelecidas neste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;</w:t>
      </w:r>
    </w:p>
    <w:p w14:paraId="053AD8EA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 xml:space="preserve">.3 – Propor, quando necessário, o preenchimento, a ampliação </w:t>
      </w:r>
      <w:r w:rsidRPr="008964A3">
        <w:rPr>
          <w:rFonts w:cs="Arial"/>
          <w:sz w:val="24"/>
          <w:szCs w:val="24"/>
        </w:rPr>
        <w:t xml:space="preserve">ou a abertura de vagas de Empregos Efetivos, mediante justificativa, à </w:t>
      </w:r>
      <w:r>
        <w:rPr>
          <w:rFonts w:cs="Arial"/>
          <w:sz w:val="24"/>
          <w:szCs w:val="24"/>
        </w:rPr>
        <w:t>Gerência Geral</w:t>
      </w:r>
      <w:r w:rsidRPr="008A14A3">
        <w:rPr>
          <w:rFonts w:cs="Arial"/>
          <w:sz w:val="24"/>
          <w:szCs w:val="24"/>
        </w:rPr>
        <w:t>;</w:t>
      </w:r>
    </w:p>
    <w:p w14:paraId="4537C9FF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>.4 – Realizar as avaliações de desempenho, estabelecendo com os empregados as metas individuais em conformidade com as metas da área;</w:t>
      </w:r>
    </w:p>
    <w:p w14:paraId="121AE587" w14:textId="77777777" w:rsidR="007511FA" w:rsidRPr="008A14A3" w:rsidRDefault="007511FA" w:rsidP="007511FA">
      <w:pPr>
        <w:tabs>
          <w:tab w:val="left" w:pos="5670"/>
        </w:tabs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>.5 – Acompanhar e orientar as ações dos empregados que resultarão no desempenho esperado, verificando a existência ou não de situações de contexto que podem limitar o desempenho;</w:t>
      </w:r>
    </w:p>
    <w:p w14:paraId="477FF8A4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 xml:space="preserve">.6 – Realizar com cada empregado o Plano de </w:t>
      </w:r>
      <w:r>
        <w:rPr>
          <w:rFonts w:cs="Arial"/>
          <w:sz w:val="24"/>
          <w:szCs w:val="24"/>
        </w:rPr>
        <w:t>Atividades Individuais</w:t>
      </w:r>
      <w:r w:rsidRPr="008A14A3">
        <w:rPr>
          <w:rFonts w:cs="Arial"/>
          <w:sz w:val="24"/>
          <w:szCs w:val="24"/>
        </w:rPr>
        <w:t>.</w:t>
      </w:r>
    </w:p>
    <w:p w14:paraId="2DB9D16C" w14:textId="77777777" w:rsidR="007511FA" w:rsidRPr="00AF29CC" w:rsidRDefault="007511FA" w:rsidP="007511FA">
      <w:pPr>
        <w:jc w:val="center"/>
        <w:rPr>
          <w:rFonts w:cs="Arial"/>
          <w:b/>
          <w:sz w:val="24"/>
          <w:szCs w:val="24"/>
        </w:rPr>
      </w:pPr>
      <w:r w:rsidRPr="00AF29CC">
        <w:rPr>
          <w:rFonts w:cs="Arial"/>
          <w:b/>
          <w:sz w:val="24"/>
          <w:szCs w:val="24"/>
        </w:rPr>
        <w:t>TÍTULO II</w:t>
      </w:r>
    </w:p>
    <w:p w14:paraId="4CA3DACD" w14:textId="77777777" w:rsidR="007511FA" w:rsidRPr="00AF29CC" w:rsidRDefault="007511FA" w:rsidP="007511FA">
      <w:pPr>
        <w:pStyle w:val="Ttulo1"/>
      </w:pPr>
      <w:bookmarkStart w:id="5" w:name="_Toc443905670"/>
      <w:bookmarkStart w:id="6" w:name="_Toc495677538"/>
      <w:bookmarkStart w:id="7" w:name="_Toc23924847"/>
      <w:bookmarkStart w:id="8" w:name="_Toc40950192"/>
      <w:r w:rsidRPr="00AF29CC">
        <w:t>DA ESTRUTURA E ATRIBUIÇÕES DOS EMPREGOS EFETIVOS,</w:t>
      </w:r>
      <w:bookmarkStart w:id="9" w:name="_Toc443905671"/>
      <w:bookmarkStart w:id="10" w:name="_Toc495677539"/>
      <w:bookmarkEnd w:id="5"/>
      <w:bookmarkEnd w:id="6"/>
      <w:bookmarkEnd w:id="7"/>
      <w:bookmarkEnd w:id="8"/>
      <w:r w:rsidRPr="00AF29CC">
        <w:t xml:space="preserve"> </w:t>
      </w:r>
    </w:p>
    <w:p w14:paraId="450DB7A6" w14:textId="77777777" w:rsidR="007511FA" w:rsidRPr="00AF29CC" w:rsidRDefault="007511FA" w:rsidP="007511FA">
      <w:pPr>
        <w:pStyle w:val="Ttulo1"/>
      </w:pPr>
      <w:bookmarkStart w:id="11" w:name="_Toc23924848"/>
      <w:bookmarkStart w:id="12" w:name="_Toc40950193"/>
      <w:r w:rsidRPr="00AF29CC">
        <w:t>EMPREGOS DE LIVRE PROVIMENTO E DEMISSÃO E FUNÇÕES GRATIFICADAS</w:t>
      </w:r>
      <w:bookmarkEnd w:id="9"/>
      <w:bookmarkEnd w:id="10"/>
      <w:bookmarkEnd w:id="11"/>
      <w:bookmarkEnd w:id="12"/>
    </w:p>
    <w:p w14:paraId="3A4B3897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72C6D829" w14:textId="77777777" w:rsidR="007511FA" w:rsidRPr="008964A3" w:rsidRDefault="007511FA" w:rsidP="007511FA">
      <w:pPr>
        <w:ind w:firstLine="432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2.1 – Na descrição dos Empregos Efetivos, constam, entre outros, os seguintes elementos: denominação, requisitos mínimos de provimento, atribuições e responsabilidades, conhecimentos e habilidades requeridos.</w:t>
      </w:r>
    </w:p>
    <w:p w14:paraId="5C5F96B9" w14:textId="77777777" w:rsidR="007511FA" w:rsidRPr="008A14A3" w:rsidRDefault="007511FA" w:rsidP="007511FA">
      <w:pPr>
        <w:ind w:firstLine="432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2.2 – A criação, alteração, reavaliação ou extinção de Empregos E</w:t>
      </w:r>
      <w:r>
        <w:rPr>
          <w:rFonts w:cs="Arial"/>
          <w:sz w:val="24"/>
          <w:szCs w:val="24"/>
        </w:rPr>
        <w:t xml:space="preserve">fetivos </w:t>
      </w:r>
      <w:r w:rsidRPr="008964A3">
        <w:rPr>
          <w:rFonts w:cs="Arial"/>
          <w:sz w:val="24"/>
          <w:szCs w:val="24"/>
        </w:rPr>
        <w:t>deverão ser precedidas de análise da situação e do seu contexto, obedecendo às seguintes etapas:</w:t>
      </w:r>
    </w:p>
    <w:p w14:paraId="04CFC3D9" w14:textId="77777777" w:rsidR="007511FA" w:rsidRPr="008A14A3" w:rsidRDefault="007511FA" w:rsidP="007511FA">
      <w:pPr>
        <w:ind w:firstLine="1141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2.2.</w:t>
      </w:r>
      <w:r>
        <w:rPr>
          <w:rFonts w:cs="Arial"/>
          <w:sz w:val="24"/>
          <w:szCs w:val="24"/>
        </w:rPr>
        <w:t>1</w:t>
      </w:r>
      <w:r w:rsidRPr="008A14A3">
        <w:rPr>
          <w:rFonts w:cs="Arial"/>
          <w:sz w:val="24"/>
          <w:szCs w:val="24"/>
        </w:rPr>
        <w:t xml:space="preserve"> – Análise e parecer técnico da </w:t>
      </w:r>
      <w:r>
        <w:rPr>
          <w:rFonts w:cs="Arial"/>
          <w:sz w:val="24"/>
          <w:szCs w:val="24"/>
        </w:rPr>
        <w:t>Área de Administração e Recursos Humanos</w:t>
      </w:r>
      <w:r w:rsidRPr="008A14A3">
        <w:rPr>
          <w:rFonts w:cs="Arial"/>
          <w:sz w:val="24"/>
          <w:szCs w:val="24"/>
        </w:rPr>
        <w:t xml:space="preserve">. Caso necessário, ajuste e formatação ao padrão de descrição 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utilizado pel</w:t>
      </w:r>
      <w:r>
        <w:rPr>
          <w:rFonts w:cs="Arial"/>
          <w:sz w:val="24"/>
          <w:szCs w:val="24"/>
        </w:rPr>
        <w:t>o CAU/GO</w:t>
      </w:r>
      <w:r w:rsidRPr="008A14A3">
        <w:rPr>
          <w:rFonts w:cs="Arial"/>
          <w:sz w:val="24"/>
          <w:szCs w:val="24"/>
        </w:rPr>
        <w:t>;</w:t>
      </w:r>
    </w:p>
    <w:p w14:paraId="5A73DE45" w14:textId="77777777" w:rsidR="007511FA" w:rsidRPr="008A14A3" w:rsidRDefault="007511FA" w:rsidP="007511FA">
      <w:pPr>
        <w:ind w:firstLine="1141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2.2.</w:t>
      </w:r>
      <w:r>
        <w:rPr>
          <w:rFonts w:cs="Arial"/>
          <w:sz w:val="24"/>
          <w:szCs w:val="24"/>
        </w:rPr>
        <w:t>2</w:t>
      </w:r>
      <w:r w:rsidRPr="008A14A3">
        <w:rPr>
          <w:rFonts w:cs="Arial"/>
          <w:sz w:val="24"/>
          <w:szCs w:val="24"/>
        </w:rPr>
        <w:t xml:space="preserve"> – Apresentação, pela </w:t>
      </w:r>
      <w:r>
        <w:rPr>
          <w:rFonts w:cs="Arial"/>
          <w:sz w:val="24"/>
          <w:szCs w:val="24"/>
        </w:rPr>
        <w:t>Gerência Geral</w:t>
      </w:r>
      <w:r w:rsidRPr="008A14A3">
        <w:rPr>
          <w:rFonts w:cs="Arial"/>
          <w:sz w:val="24"/>
          <w:szCs w:val="24"/>
        </w:rPr>
        <w:t>, de estudo preliminar da alteração pretendida;</w:t>
      </w:r>
    </w:p>
    <w:p w14:paraId="1A4FBDC5" w14:textId="77777777" w:rsidR="007511FA" w:rsidRPr="008A14A3" w:rsidRDefault="007511FA" w:rsidP="007511FA">
      <w:pPr>
        <w:ind w:firstLine="1141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lastRenderedPageBreak/>
        <w:t>2.2.3 – Análise e encaminhamento da proposta, pel</w:t>
      </w:r>
      <w:r>
        <w:rPr>
          <w:rFonts w:cs="Arial"/>
          <w:sz w:val="24"/>
          <w:szCs w:val="24"/>
        </w:rPr>
        <w:t xml:space="preserve">a </w:t>
      </w:r>
      <w:r w:rsidRPr="00AD2777">
        <w:rPr>
          <w:rFonts w:cs="Arial"/>
          <w:sz w:val="24"/>
          <w:szCs w:val="24"/>
        </w:rPr>
        <w:t>Comissão de Administração e Finanças</w:t>
      </w:r>
      <w:r w:rsidRPr="008A14A3">
        <w:rPr>
          <w:rFonts w:cs="Arial"/>
          <w:sz w:val="24"/>
          <w:szCs w:val="24"/>
        </w:rPr>
        <w:t>, para aprovação d</w:t>
      </w:r>
      <w:r>
        <w:rPr>
          <w:rFonts w:cs="Arial"/>
          <w:sz w:val="24"/>
          <w:szCs w:val="24"/>
        </w:rPr>
        <w:t>o Plenário</w:t>
      </w:r>
      <w:r w:rsidRPr="008A14A3">
        <w:rPr>
          <w:rFonts w:cs="Arial"/>
          <w:sz w:val="24"/>
          <w:szCs w:val="24"/>
        </w:rPr>
        <w:t>;</w:t>
      </w:r>
    </w:p>
    <w:p w14:paraId="47DFF317" w14:textId="77777777" w:rsidR="007511FA" w:rsidRPr="008A14A3" w:rsidRDefault="007511FA" w:rsidP="007511FA">
      <w:pPr>
        <w:ind w:firstLine="1141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2.2.</w:t>
      </w:r>
      <w:r>
        <w:rPr>
          <w:rFonts w:cs="Arial"/>
          <w:sz w:val="24"/>
          <w:szCs w:val="24"/>
        </w:rPr>
        <w:t>4</w:t>
      </w:r>
      <w:r w:rsidRPr="008A14A3">
        <w:rPr>
          <w:rFonts w:cs="Arial"/>
          <w:sz w:val="24"/>
          <w:szCs w:val="24"/>
        </w:rPr>
        <w:t xml:space="preserve"> – Aprovação pelo </w:t>
      </w:r>
      <w:r>
        <w:rPr>
          <w:rFonts w:cs="Arial"/>
          <w:sz w:val="24"/>
          <w:szCs w:val="24"/>
        </w:rPr>
        <w:t>Plenário</w:t>
      </w:r>
      <w:r w:rsidRPr="008A14A3">
        <w:rPr>
          <w:rFonts w:cs="Arial"/>
          <w:sz w:val="24"/>
          <w:szCs w:val="24"/>
        </w:rPr>
        <w:t>;</w:t>
      </w:r>
    </w:p>
    <w:p w14:paraId="6E7ED9F8" w14:textId="77777777" w:rsidR="007511FA" w:rsidRPr="008A14A3" w:rsidRDefault="007511FA" w:rsidP="007511FA">
      <w:pPr>
        <w:ind w:firstLine="1141"/>
        <w:jc w:val="both"/>
        <w:rPr>
          <w:rFonts w:cs="Arial"/>
          <w:sz w:val="24"/>
          <w:szCs w:val="24"/>
        </w:rPr>
      </w:pPr>
      <w:r w:rsidRPr="00D27B82">
        <w:rPr>
          <w:rFonts w:cs="Arial"/>
          <w:sz w:val="24"/>
          <w:szCs w:val="24"/>
        </w:rPr>
        <w:t>2.2.</w:t>
      </w:r>
      <w:r>
        <w:rPr>
          <w:rFonts w:cs="Arial"/>
          <w:sz w:val="24"/>
          <w:szCs w:val="24"/>
        </w:rPr>
        <w:t>5</w:t>
      </w:r>
      <w:r w:rsidRPr="00D27B82">
        <w:rPr>
          <w:rFonts w:cs="Arial"/>
          <w:sz w:val="24"/>
          <w:szCs w:val="24"/>
        </w:rPr>
        <w:t xml:space="preserve"> – Formalização pela </w:t>
      </w:r>
      <w:r>
        <w:rPr>
          <w:rFonts w:cs="Arial"/>
          <w:sz w:val="24"/>
          <w:szCs w:val="24"/>
        </w:rPr>
        <w:t>Área de Administração e Recursos Humanos</w:t>
      </w:r>
      <w:r w:rsidRPr="00D27B82">
        <w:rPr>
          <w:rFonts w:cs="Arial"/>
          <w:sz w:val="24"/>
          <w:szCs w:val="24"/>
        </w:rPr>
        <w:t>, caso</w:t>
      </w:r>
      <w:r w:rsidRPr="008A14A3">
        <w:rPr>
          <w:rFonts w:cs="Arial"/>
          <w:sz w:val="24"/>
          <w:szCs w:val="24"/>
        </w:rPr>
        <w:t xml:space="preserve"> aprovada.</w:t>
      </w:r>
    </w:p>
    <w:p w14:paraId="3A97B82C" w14:textId="77777777" w:rsidR="007511FA" w:rsidRPr="008A14A3" w:rsidRDefault="007511FA" w:rsidP="007511FA">
      <w:pPr>
        <w:jc w:val="center"/>
        <w:rPr>
          <w:rFonts w:cs="Arial"/>
          <w:b/>
          <w:sz w:val="24"/>
          <w:szCs w:val="24"/>
        </w:rPr>
      </w:pPr>
      <w:r w:rsidRPr="008A14A3">
        <w:rPr>
          <w:rFonts w:cs="Arial"/>
          <w:b/>
          <w:sz w:val="24"/>
          <w:szCs w:val="24"/>
        </w:rPr>
        <w:t>CAPÍTULO I</w:t>
      </w:r>
    </w:p>
    <w:p w14:paraId="69813A50" w14:textId="77777777" w:rsidR="007511FA" w:rsidRPr="008A14A3" w:rsidRDefault="007511FA" w:rsidP="007511FA">
      <w:pPr>
        <w:pStyle w:val="Ttulo1"/>
      </w:pPr>
      <w:bookmarkStart w:id="13" w:name="_Toc40950194"/>
      <w:r w:rsidRPr="008A14A3">
        <w:t xml:space="preserve">DOS </w:t>
      </w:r>
      <w:r>
        <w:t>EMPREGOS</w:t>
      </w:r>
      <w:r w:rsidRPr="008A14A3">
        <w:t xml:space="preserve"> EFETIVOS</w:t>
      </w:r>
      <w:bookmarkEnd w:id="13"/>
    </w:p>
    <w:p w14:paraId="1DA6F019" w14:textId="77777777" w:rsidR="007511FA" w:rsidRPr="008A14A3" w:rsidRDefault="007511FA" w:rsidP="007511FA">
      <w:pPr>
        <w:jc w:val="center"/>
        <w:rPr>
          <w:rFonts w:cs="Arial"/>
          <w:sz w:val="24"/>
          <w:szCs w:val="24"/>
        </w:rPr>
      </w:pPr>
    </w:p>
    <w:p w14:paraId="2855AB2D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2.3 – 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de provimento efetivo serão constituídos de forma isolada e sua descrição, criação ou extinção obedecerão aos regulamentos deste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 xml:space="preserve"> ou de suas alterações.</w:t>
      </w:r>
    </w:p>
    <w:p w14:paraId="57675394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2.4 – O Plano de</w:t>
      </w:r>
      <w:r>
        <w:rPr>
          <w:rFonts w:cs="Arial"/>
          <w:sz w:val="24"/>
          <w:szCs w:val="24"/>
        </w:rPr>
        <w:t xml:space="preserve"> Empregos,</w:t>
      </w:r>
      <w:r w:rsidRPr="008A14A3">
        <w:rPr>
          <w:rFonts w:cs="Arial"/>
          <w:sz w:val="24"/>
          <w:szCs w:val="24"/>
        </w:rPr>
        <w:t xml:space="preserve"> Carreira</w:t>
      </w:r>
      <w:r>
        <w:rPr>
          <w:rFonts w:cs="Arial"/>
          <w:sz w:val="24"/>
          <w:szCs w:val="24"/>
        </w:rPr>
        <w:t>s</w:t>
      </w:r>
      <w:r w:rsidRPr="008A14A3">
        <w:rPr>
          <w:rFonts w:cs="Arial"/>
          <w:sz w:val="24"/>
          <w:szCs w:val="24"/>
        </w:rPr>
        <w:t xml:space="preserve"> e </w:t>
      </w:r>
      <w:r>
        <w:rPr>
          <w:rFonts w:cs="Arial"/>
          <w:sz w:val="24"/>
          <w:szCs w:val="24"/>
        </w:rPr>
        <w:t>Salários do CAU/GO</w:t>
      </w:r>
      <w:r w:rsidRPr="008A14A3">
        <w:rPr>
          <w:rFonts w:cs="Arial"/>
          <w:sz w:val="24"/>
          <w:szCs w:val="24"/>
        </w:rPr>
        <w:t xml:space="preserve"> é composto </w:t>
      </w:r>
      <w:r w:rsidRPr="008964A3">
        <w:rPr>
          <w:rFonts w:cs="Arial"/>
          <w:sz w:val="24"/>
          <w:szCs w:val="24"/>
        </w:rPr>
        <w:t>pelos seguintes Empregos Efetivos:</w:t>
      </w:r>
    </w:p>
    <w:p w14:paraId="7E464DE0" w14:textId="77777777" w:rsidR="007511FA" w:rsidRP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7511FA">
        <w:rPr>
          <w:rFonts w:cs="Arial"/>
          <w:sz w:val="24"/>
          <w:szCs w:val="24"/>
        </w:rPr>
        <w:t>2.4.1 – Analista Administrativo;</w:t>
      </w:r>
    </w:p>
    <w:p w14:paraId="62E16A0C" w14:textId="77777777" w:rsidR="007511FA" w:rsidRPr="007511FA" w:rsidRDefault="007511FA" w:rsidP="007511FA">
      <w:pPr>
        <w:ind w:left="1416"/>
        <w:jc w:val="both"/>
        <w:rPr>
          <w:rFonts w:cs="Arial"/>
          <w:sz w:val="24"/>
          <w:szCs w:val="24"/>
        </w:rPr>
      </w:pPr>
      <w:r w:rsidRPr="007511FA">
        <w:rPr>
          <w:rFonts w:cs="Arial"/>
          <w:sz w:val="24"/>
          <w:szCs w:val="24"/>
        </w:rPr>
        <w:t xml:space="preserve">2.4.2 – Analista Fiscal; </w:t>
      </w:r>
    </w:p>
    <w:p w14:paraId="41C74D00" w14:textId="77777777" w:rsidR="007511FA" w:rsidRPr="007511FA" w:rsidRDefault="007511FA" w:rsidP="007511FA">
      <w:pPr>
        <w:ind w:left="1416"/>
        <w:jc w:val="both"/>
        <w:rPr>
          <w:rFonts w:cs="Arial"/>
          <w:sz w:val="24"/>
          <w:szCs w:val="24"/>
        </w:rPr>
      </w:pPr>
      <w:r w:rsidRPr="007511FA">
        <w:rPr>
          <w:rFonts w:cs="Arial"/>
          <w:sz w:val="24"/>
          <w:szCs w:val="24"/>
        </w:rPr>
        <w:t>2.4.3 – Analista Técnico; e</w:t>
      </w:r>
    </w:p>
    <w:p w14:paraId="11AD6770" w14:textId="77777777" w:rsidR="007511FA" w:rsidRDefault="007511FA" w:rsidP="007511FA">
      <w:pPr>
        <w:ind w:left="1416"/>
        <w:jc w:val="both"/>
        <w:rPr>
          <w:rFonts w:cs="Arial"/>
          <w:sz w:val="24"/>
          <w:szCs w:val="24"/>
        </w:rPr>
      </w:pPr>
      <w:r w:rsidRPr="007511FA">
        <w:rPr>
          <w:rFonts w:cs="Arial"/>
          <w:sz w:val="24"/>
          <w:szCs w:val="24"/>
        </w:rPr>
        <w:t>2.4.4 – Assistente Técnico-Administrativo.</w:t>
      </w:r>
    </w:p>
    <w:p w14:paraId="1633B2FB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964A3">
        <w:rPr>
          <w:rFonts w:cs="Arial"/>
          <w:sz w:val="24"/>
          <w:szCs w:val="24"/>
        </w:rPr>
        <w:t>2.5 – As descrições com as especificações dos Empregos Efetivos e suas</w:t>
      </w:r>
      <w:r>
        <w:rPr>
          <w:rFonts w:cs="Arial"/>
          <w:sz w:val="24"/>
          <w:szCs w:val="24"/>
        </w:rPr>
        <w:t xml:space="preserve"> especialidades </w:t>
      </w:r>
      <w:r w:rsidRPr="008A14A3">
        <w:rPr>
          <w:rFonts w:cs="Arial"/>
          <w:sz w:val="24"/>
          <w:szCs w:val="24"/>
        </w:rPr>
        <w:t xml:space="preserve">estão definidas nas Descrições dos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Efetivos, </w:t>
      </w:r>
      <w:r w:rsidRPr="007511FA">
        <w:rPr>
          <w:rFonts w:cs="Arial"/>
          <w:sz w:val="24"/>
          <w:szCs w:val="24"/>
        </w:rPr>
        <w:t>Anexo I</w:t>
      </w:r>
      <w:r w:rsidRPr="008A14A3">
        <w:rPr>
          <w:rFonts w:cs="Arial"/>
          <w:sz w:val="24"/>
          <w:szCs w:val="24"/>
        </w:rPr>
        <w:t>.</w:t>
      </w:r>
    </w:p>
    <w:p w14:paraId="5EAC5044" w14:textId="77777777" w:rsidR="007511FA" w:rsidRPr="008A14A3" w:rsidRDefault="007511FA" w:rsidP="007511FA">
      <w:pPr>
        <w:jc w:val="center"/>
        <w:rPr>
          <w:rFonts w:cs="Arial"/>
          <w:b/>
          <w:sz w:val="24"/>
          <w:szCs w:val="24"/>
        </w:rPr>
      </w:pPr>
      <w:r w:rsidRPr="008A14A3">
        <w:rPr>
          <w:rFonts w:cs="Arial"/>
          <w:b/>
          <w:sz w:val="24"/>
          <w:szCs w:val="24"/>
        </w:rPr>
        <w:t>CAPÍTULO II</w:t>
      </w:r>
    </w:p>
    <w:p w14:paraId="139037C4" w14:textId="77777777" w:rsidR="007511FA" w:rsidRPr="008A14A3" w:rsidRDefault="007511FA" w:rsidP="007511FA">
      <w:pPr>
        <w:pStyle w:val="Ttulo1"/>
      </w:pPr>
      <w:bookmarkStart w:id="14" w:name="_Toc40950195"/>
      <w:r w:rsidRPr="008A14A3">
        <w:t xml:space="preserve">DOS </w:t>
      </w:r>
      <w:r>
        <w:t>EMPREGOS</w:t>
      </w:r>
      <w:r w:rsidRPr="008A14A3">
        <w:t xml:space="preserve"> </w:t>
      </w:r>
      <w:r>
        <w:t>DE LIVRE PROVIMENTO E DEMISSÃO</w:t>
      </w:r>
      <w:bookmarkEnd w:id="14"/>
    </w:p>
    <w:p w14:paraId="3AF0A3F0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198C545F" w14:textId="19826886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A</w:t>
      </w:r>
      <w:r w:rsidRPr="008A14A3">
        <w:rPr>
          <w:rFonts w:cs="Arial"/>
          <w:sz w:val="24"/>
          <w:szCs w:val="24"/>
        </w:rPr>
        <w:t xml:space="preserve"> estrutura do</w:t>
      </w:r>
      <w:r>
        <w:rPr>
          <w:rFonts w:cs="Arial"/>
          <w:sz w:val="24"/>
          <w:szCs w:val="24"/>
        </w:rPr>
        <w:t>s</w:t>
      </w:r>
      <w:r w:rsidRPr="008A14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Pr="008964A3">
        <w:rPr>
          <w:rFonts w:cs="Arial"/>
          <w:sz w:val="24"/>
          <w:szCs w:val="24"/>
        </w:rPr>
        <w:t>mpregos</w:t>
      </w:r>
      <w:r>
        <w:rPr>
          <w:rFonts w:cs="Arial"/>
          <w:sz w:val="24"/>
          <w:szCs w:val="24"/>
        </w:rPr>
        <w:t xml:space="preserve"> de livre provimento e demissão está definida</w:t>
      </w:r>
      <w:r w:rsidRPr="008964A3">
        <w:rPr>
          <w:rFonts w:cs="Arial"/>
          <w:sz w:val="24"/>
          <w:szCs w:val="24"/>
        </w:rPr>
        <w:t xml:space="preserve"> em </w:t>
      </w:r>
      <w:r>
        <w:rPr>
          <w:rFonts w:cs="Arial"/>
          <w:sz w:val="24"/>
          <w:szCs w:val="24"/>
        </w:rPr>
        <w:t>norma própria, aprovada pelo Plenário do CAU/GO</w:t>
      </w:r>
      <w:r w:rsidRPr="008A14A3">
        <w:rPr>
          <w:rFonts w:cs="Arial"/>
          <w:sz w:val="24"/>
          <w:szCs w:val="24"/>
        </w:rPr>
        <w:t>.</w:t>
      </w:r>
    </w:p>
    <w:p w14:paraId="4B900116" w14:textId="77777777" w:rsidR="007511FA" w:rsidRPr="008A14A3" w:rsidRDefault="007511FA" w:rsidP="007511FA">
      <w:pPr>
        <w:jc w:val="center"/>
        <w:rPr>
          <w:rFonts w:cs="Arial"/>
          <w:b/>
          <w:sz w:val="24"/>
          <w:szCs w:val="24"/>
        </w:rPr>
      </w:pPr>
      <w:r w:rsidRPr="008A14A3">
        <w:rPr>
          <w:rFonts w:cs="Arial"/>
          <w:b/>
          <w:sz w:val="24"/>
          <w:szCs w:val="24"/>
        </w:rPr>
        <w:t>CAPÍTULO III</w:t>
      </w:r>
    </w:p>
    <w:p w14:paraId="6E868933" w14:textId="77777777" w:rsidR="007511FA" w:rsidRPr="008A14A3" w:rsidRDefault="007511FA" w:rsidP="007511FA">
      <w:pPr>
        <w:pStyle w:val="Ttulo1"/>
      </w:pPr>
      <w:bookmarkStart w:id="15" w:name="_Toc40950196"/>
      <w:r w:rsidRPr="008A14A3">
        <w:t>DAS FUNÇÕES GRATIFICADAS</w:t>
      </w:r>
      <w:bookmarkEnd w:id="15"/>
    </w:p>
    <w:p w14:paraId="3A4A4C0F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4F54AFE5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7511FA">
        <w:rPr>
          <w:rFonts w:cs="Arial"/>
          <w:sz w:val="24"/>
          <w:szCs w:val="24"/>
        </w:rPr>
        <w:t>2.7 – A estrutura das funções gratificadas está definida em norma própria, aprovada pelo Plenário do CAU/GO.</w:t>
      </w:r>
    </w:p>
    <w:p w14:paraId="7EECB2DD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  <w:highlight w:val="yellow"/>
        </w:rPr>
      </w:pPr>
    </w:p>
    <w:p w14:paraId="5996BDD9" w14:textId="77777777" w:rsidR="007511FA" w:rsidRPr="001116BC" w:rsidRDefault="007511FA" w:rsidP="007511FA">
      <w:pPr>
        <w:jc w:val="center"/>
        <w:rPr>
          <w:rFonts w:cs="Arial"/>
          <w:b/>
          <w:sz w:val="24"/>
          <w:szCs w:val="24"/>
        </w:rPr>
      </w:pPr>
      <w:bookmarkStart w:id="16" w:name="_Toc443905672"/>
      <w:bookmarkStart w:id="17" w:name="_Toc495677540"/>
      <w:r w:rsidRPr="001116BC">
        <w:rPr>
          <w:rFonts w:cs="Arial"/>
          <w:b/>
          <w:sz w:val="24"/>
          <w:szCs w:val="24"/>
        </w:rPr>
        <w:lastRenderedPageBreak/>
        <w:t>TÍTULO III</w:t>
      </w:r>
    </w:p>
    <w:p w14:paraId="06FE0786" w14:textId="77777777" w:rsidR="007511FA" w:rsidRPr="008A14A3" w:rsidRDefault="007511FA" w:rsidP="007511FA">
      <w:pPr>
        <w:pStyle w:val="Ttulo1"/>
      </w:pPr>
      <w:bookmarkStart w:id="18" w:name="_Toc40950197"/>
      <w:r w:rsidRPr="008A14A3">
        <w:t xml:space="preserve">DO </w:t>
      </w:r>
      <w:bookmarkEnd w:id="16"/>
      <w:bookmarkEnd w:id="17"/>
      <w:r w:rsidRPr="008A14A3">
        <w:rPr>
          <w:szCs w:val="24"/>
        </w:rPr>
        <w:t xml:space="preserve">QUADRO </w:t>
      </w:r>
      <w:r>
        <w:rPr>
          <w:szCs w:val="24"/>
        </w:rPr>
        <w:t>DE PESSOAL</w:t>
      </w:r>
      <w:bookmarkEnd w:id="18"/>
    </w:p>
    <w:p w14:paraId="5A73636A" w14:textId="77777777" w:rsidR="007511FA" w:rsidRPr="008A14A3" w:rsidRDefault="007511FA" w:rsidP="007511FA">
      <w:pPr>
        <w:ind w:left="708"/>
        <w:jc w:val="center"/>
        <w:rPr>
          <w:rFonts w:cs="Arial"/>
          <w:b/>
          <w:sz w:val="24"/>
          <w:szCs w:val="24"/>
        </w:rPr>
      </w:pPr>
    </w:p>
    <w:p w14:paraId="17B9BB24" w14:textId="77777777" w:rsidR="007511FA" w:rsidRPr="008A14A3" w:rsidRDefault="007511FA" w:rsidP="007511FA">
      <w:pPr>
        <w:ind w:firstLine="708"/>
        <w:jc w:val="both"/>
        <w:rPr>
          <w:sz w:val="24"/>
          <w:szCs w:val="24"/>
        </w:rPr>
      </w:pPr>
      <w:r w:rsidRPr="007511FA">
        <w:rPr>
          <w:sz w:val="24"/>
          <w:szCs w:val="24"/>
        </w:rPr>
        <w:t xml:space="preserve">3.1 – </w:t>
      </w:r>
      <w:r w:rsidRPr="007511FA">
        <w:rPr>
          <w:rFonts w:cs="Arial"/>
          <w:sz w:val="24"/>
          <w:szCs w:val="24"/>
        </w:rPr>
        <w:t>O Quadro de Pessoal está definido em norma própria, aprovada pelo Plenário do CAU/GO.</w:t>
      </w:r>
      <w:r w:rsidRPr="007511FA">
        <w:rPr>
          <w:sz w:val="24"/>
          <w:szCs w:val="24"/>
        </w:rPr>
        <w:t>;</w:t>
      </w:r>
    </w:p>
    <w:p w14:paraId="690D1761" w14:textId="77777777" w:rsidR="007511FA" w:rsidRPr="008A14A3" w:rsidRDefault="007511FA" w:rsidP="007511FA">
      <w:pPr>
        <w:jc w:val="center"/>
        <w:rPr>
          <w:sz w:val="24"/>
          <w:szCs w:val="24"/>
        </w:rPr>
      </w:pPr>
    </w:p>
    <w:p w14:paraId="3646D96D" w14:textId="77777777" w:rsidR="007511FA" w:rsidRPr="001116BC" w:rsidRDefault="007511FA" w:rsidP="007511FA">
      <w:pPr>
        <w:jc w:val="center"/>
        <w:rPr>
          <w:rFonts w:cs="Arial"/>
          <w:b/>
          <w:sz w:val="24"/>
          <w:szCs w:val="24"/>
        </w:rPr>
      </w:pPr>
      <w:bookmarkStart w:id="19" w:name="_Toc443905673"/>
      <w:bookmarkStart w:id="20" w:name="_Toc495677541"/>
      <w:r w:rsidRPr="001116BC">
        <w:rPr>
          <w:rFonts w:cs="Arial"/>
          <w:b/>
          <w:sz w:val="24"/>
          <w:szCs w:val="24"/>
        </w:rPr>
        <w:t>TÍTULO IV</w:t>
      </w:r>
    </w:p>
    <w:p w14:paraId="571007BC" w14:textId="77777777" w:rsidR="007511FA" w:rsidRPr="008A14A3" w:rsidRDefault="007511FA" w:rsidP="007511FA">
      <w:pPr>
        <w:pStyle w:val="Ttulo1"/>
      </w:pPr>
      <w:bookmarkStart w:id="21" w:name="_Toc40950198"/>
      <w:r w:rsidRPr="008A14A3">
        <w:t>DO INGRESSO</w:t>
      </w:r>
      <w:r>
        <w:t>,</w:t>
      </w:r>
      <w:r w:rsidRPr="008A14A3">
        <w:t xml:space="preserve"> </w:t>
      </w:r>
      <w:bookmarkEnd w:id="19"/>
      <w:bookmarkEnd w:id="20"/>
      <w:r w:rsidRPr="008A14A3">
        <w:t>VÍNCULO</w:t>
      </w:r>
      <w:r>
        <w:t xml:space="preserve"> E DESLIGAMENTO</w:t>
      </w:r>
      <w:bookmarkEnd w:id="21"/>
    </w:p>
    <w:p w14:paraId="1D0588AC" w14:textId="77777777" w:rsidR="007511FA" w:rsidRPr="008A14A3" w:rsidRDefault="007511FA" w:rsidP="007511FA">
      <w:pPr>
        <w:jc w:val="center"/>
        <w:rPr>
          <w:b/>
          <w:sz w:val="24"/>
          <w:szCs w:val="24"/>
        </w:rPr>
      </w:pPr>
    </w:p>
    <w:p w14:paraId="7858EBFF" w14:textId="77777777" w:rsidR="007511FA" w:rsidRPr="008A14A3" w:rsidRDefault="007511FA" w:rsidP="007511FA">
      <w:pPr>
        <w:jc w:val="center"/>
        <w:rPr>
          <w:b/>
          <w:sz w:val="24"/>
          <w:szCs w:val="24"/>
        </w:rPr>
      </w:pPr>
      <w:r w:rsidRPr="008A14A3">
        <w:rPr>
          <w:b/>
          <w:sz w:val="24"/>
          <w:szCs w:val="24"/>
        </w:rPr>
        <w:t>CAPÍTULO I</w:t>
      </w:r>
    </w:p>
    <w:p w14:paraId="06629AB7" w14:textId="77777777" w:rsidR="007511FA" w:rsidRPr="008A14A3" w:rsidRDefault="007511FA" w:rsidP="007511FA">
      <w:pPr>
        <w:pStyle w:val="Ttulo1"/>
      </w:pPr>
      <w:bookmarkStart w:id="22" w:name="_Toc40950199"/>
      <w:r w:rsidRPr="008A14A3">
        <w:t>DO INGRESSO</w:t>
      </w:r>
      <w:r>
        <w:t xml:space="preserve"> E DESLIGAMENTO</w:t>
      </w:r>
      <w:r w:rsidRPr="008A14A3">
        <w:t xml:space="preserve"> </w:t>
      </w:r>
      <w:r>
        <w:t>DE</w:t>
      </w:r>
      <w:r w:rsidRPr="008A14A3">
        <w:t xml:space="preserve"> EMPREG</w:t>
      </w:r>
      <w:r>
        <w:t>ADOS</w:t>
      </w:r>
      <w:r w:rsidRPr="008A14A3">
        <w:t xml:space="preserve"> EFETIVOS</w:t>
      </w:r>
      <w:bookmarkEnd w:id="22"/>
    </w:p>
    <w:p w14:paraId="0FD60260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2025D094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4.1 – O ingresso nos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do Quadro </w:t>
      </w:r>
      <w:r>
        <w:rPr>
          <w:rFonts w:cs="Arial"/>
          <w:sz w:val="24"/>
          <w:szCs w:val="24"/>
        </w:rPr>
        <w:t>de Pessoal</w:t>
      </w:r>
      <w:r w:rsidRPr="008A14A3">
        <w:rPr>
          <w:rFonts w:cs="Arial"/>
          <w:sz w:val="24"/>
          <w:szCs w:val="24"/>
        </w:rPr>
        <w:t xml:space="preserve"> Efetivo </w:t>
      </w:r>
      <w:r>
        <w:rPr>
          <w:rFonts w:cs="Arial"/>
          <w:sz w:val="24"/>
          <w:szCs w:val="24"/>
        </w:rPr>
        <w:t xml:space="preserve">do CAU/GO </w:t>
      </w:r>
      <w:proofErr w:type="spellStart"/>
      <w:r w:rsidRPr="008A14A3">
        <w:rPr>
          <w:rFonts w:cs="Arial"/>
          <w:sz w:val="24"/>
          <w:szCs w:val="24"/>
        </w:rPr>
        <w:t>far</w:t>
      </w:r>
      <w:proofErr w:type="spellEnd"/>
      <w:r w:rsidRPr="008A14A3">
        <w:rPr>
          <w:rFonts w:cs="Arial"/>
          <w:sz w:val="24"/>
          <w:szCs w:val="24"/>
        </w:rPr>
        <w:t xml:space="preserve">–se–á mediante aprovação em concurso público de provas ou de provas e títulos, observados os requisitos dos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e aqueles estabelecidos no Edital de Concurso Público.</w:t>
      </w:r>
    </w:p>
    <w:p w14:paraId="7E50D335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4.1.1 – A convocação para admissão obedecerá, rigorosamente, à ordem de classificação obtida no concurso público.</w:t>
      </w:r>
    </w:p>
    <w:p w14:paraId="522A245B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4.1.2 – As admissões serão efetuadas no </w:t>
      </w:r>
      <w:r>
        <w:rPr>
          <w:rFonts w:cs="Arial"/>
          <w:sz w:val="24"/>
          <w:szCs w:val="24"/>
        </w:rPr>
        <w:t>Padrão Salarial</w:t>
      </w:r>
      <w:r w:rsidRPr="008A14A3">
        <w:rPr>
          <w:rFonts w:cs="Arial"/>
          <w:sz w:val="24"/>
          <w:szCs w:val="24"/>
        </w:rPr>
        <w:t xml:space="preserve"> inicial da primeira classe salarial 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>, depois de cumpridas as exigências estabelecidas no Edital do Concurso Público.</w:t>
      </w:r>
    </w:p>
    <w:p w14:paraId="5F170B42" w14:textId="77777777" w:rsidR="007511FA" w:rsidRPr="008A14A3" w:rsidRDefault="007511FA" w:rsidP="007511FA">
      <w:pPr>
        <w:ind w:firstLine="2124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4.1.2.1 – É vedada a admissão de novos empregados em classes salariais ou estágio de desenvolvimento profissional diferentes da inicial 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>.</w:t>
      </w:r>
    </w:p>
    <w:p w14:paraId="35EC95FE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4.1.3 – A admissão será efetivada por meio de registro na Carteira de Trabalho</w:t>
      </w:r>
      <w:r>
        <w:rPr>
          <w:rFonts w:cs="Arial"/>
          <w:sz w:val="24"/>
          <w:szCs w:val="24"/>
        </w:rPr>
        <w:t xml:space="preserve"> e Previdência Social - CTPS</w:t>
      </w:r>
      <w:r w:rsidRPr="008A14A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passando</w:t>
      </w:r>
      <w:r w:rsidRPr="008A14A3">
        <w:rPr>
          <w:rFonts w:cs="Arial"/>
          <w:sz w:val="24"/>
          <w:szCs w:val="24"/>
        </w:rPr>
        <w:t xml:space="preserve"> por um período de experiência de 90 (noventa) dias, conforme previsto na Consolidação das Leis do Trabalho – CLT.</w:t>
      </w:r>
    </w:p>
    <w:p w14:paraId="35703BD5" w14:textId="77777777" w:rsidR="007511FA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4.1.4 – Os empregados </w:t>
      </w:r>
      <w:r>
        <w:rPr>
          <w:rFonts w:cs="Arial"/>
          <w:sz w:val="24"/>
          <w:szCs w:val="24"/>
        </w:rPr>
        <w:t>do CAU/GO</w:t>
      </w:r>
      <w:r w:rsidRPr="008A14A3">
        <w:rPr>
          <w:rFonts w:cs="Arial"/>
          <w:sz w:val="24"/>
          <w:szCs w:val="24"/>
        </w:rPr>
        <w:t xml:space="preserve"> que se submeterem a novo concurso público, para efeito de mudança de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no âmbito </w:t>
      </w:r>
      <w:r>
        <w:rPr>
          <w:rFonts w:cs="Arial"/>
          <w:sz w:val="24"/>
          <w:szCs w:val="24"/>
        </w:rPr>
        <w:t>do CAU/GO</w:t>
      </w:r>
      <w:r w:rsidRPr="008A14A3">
        <w:rPr>
          <w:rFonts w:cs="Arial"/>
          <w:sz w:val="24"/>
          <w:szCs w:val="24"/>
        </w:rPr>
        <w:t xml:space="preserve">, serão posicionados no </w:t>
      </w:r>
      <w:r>
        <w:rPr>
          <w:rFonts w:cs="Arial"/>
          <w:sz w:val="24"/>
          <w:szCs w:val="24"/>
        </w:rPr>
        <w:t>Padrão Salarial</w:t>
      </w:r>
      <w:r w:rsidRPr="008A14A3">
        <w:rPr>
          <w:rFonts w:cs="Arial"/>
          <w:sz w:val="24"/>
          <w:szCs w:val="24"/>
        </w:rPr>
        <w:t xml:space="preserve"> inicial do novo </w:t>
      </w:r>
      <w:r>
        <w:rPr>
          <w:rFonts w:cs="Arial"/>
          <w:sz w:val="24"/>
          <w:szCs w:val="24"/>
        </w:rPr>
        <w:t>emprego e submetidos à novo período de experiência de 90 (noventa) dias.</w:t>
      </w:r>
    </w:p>
    <w:p w14:paraId="7224FDF7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F43B29">
        <w:rPr>
          <w:rFonts w:cs="Arial"/>
          <w:sz w:val="24"/>
          <w:szCs w:val="24"/>
        </w:rPr>
        <w:t>4.2 – O desligamento de empregados ocupantes de Empregos Efetivos</w:t>
      </w:r>
      <w:r>
        <w:rPr>
          <w:rFonts w:cs="Arial"/>
          <w:sz w:val="24"/>
          <w:szCs w:val="24"/>
        </w:rPr>
        <w:t xml:space="preserve"> poderá ocorrer por:</w:t>
      </w:r>
    </w:p>
    <w:p w14:paraId="102FE73E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18C6E867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4.2</w:t>
      </w:r>
      <w:r w:rsidRPr="008A14A3">
        <w:rPr>
          <w:rFonts w:cs="Arial"/>
          <w:sz w:val="24"/>
          <w:szCs w:val="24"/>
        </w:rPr>
        <w:t xml:space="preserve">.1 – </w:t>
      </w:r>
      <w:r>
        <w:rPr>
          <w:rFonts w:cs="Arial"/>
          <w:sz w:val="24"/>
          <w:szCs w:val="24"/>
        </w:rPr>
        <w:t>Interesse</w:t>
      </w:r>
      <w:r w:rsidRPr="008A14A3">
        <w:rPr>
          <w:rFonts w:cs="Arial"/>
          <w:sz w:val="24"/>
          <w:szCs w:val="24"/>
        </w:rPr>
        <w:t xml:space="preserve"> e a pedido do empregado;</w:t>
      </w:r>
    </w:p>
    <w:p w14:paraId="08D32EC1" w14:textId="77777777" w:rsidR="007511FA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4.2.2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Iniciativa do CAU/GO nos casos de infrações graves previstas na CLT ou de infrações das</w:t>
      </w:r>
      <w:r w:rsidRPr="008A14A3">
        <w:rPr>
          <w:rFonts w:cs="Arial"/>
          <w:sz w:val="24"/>
          <w:szCs w:val="24"/>
        </w:rPr>
        <w:t xml:space="preserve"> normas do </w:t>
      </w:r>
      <w:r>
        <w:rPr>
          <w:rFonts w:cs="Arial"/>
          <w:sz w:val="24"/>
          <w:szCs w:val="24"/>
        </w:rPr>
        <w:t xml:space="preserve">Regulamento Disciplinar do CAU/GO, </w:t>
      </w:r>
      <w:r w:rsidRPr="00BD0141">
        <w:rPr>
          <w:rFonts w:cs="Arial"/>
          <w:sz w:val="24"/>
          <w:szCs w:val="24"/>
        </w:rPr>
        <w:t xml:space="preserve">amparado por </w:t>
      </w:r>
      <w:r>
        <w:rPr>
          <w:rFonts w:cs="Arial"/>
          <w:sz w:val="24"/>
          <w:szCs w:val="24"/>
        </w:rPr>
        <w:t>Procedimento Administrativo; e</w:t>
      </w:r>
    </w:p>
    <w:p w14:paraId="4D70CCBF" w14:textId="77777777" w:rsidR="007511FA" w:rsidRPr="00BD0141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4.2.3 – Iniciativa do CAU/GO nos casos de insuficiência de desempenho ao término do período de experiência do empregado.</w:t>
      </w:r>
    </w:p>
    <w:p w14:paraId="7B6B92C0" w14:textId="77777777" w:rsidR="007511FA" w:rsidRDefault="007511FA" w:rsidP="007511FA">
      <w:pPr>
        <w:jc w:val="center"/>
        <w:rPr>
          <w:b/>
          <w:sz w:val="24"/>
          <w:szCs w:val="24"/>
        </w:rPr>
      </w:pPr>
    </w:p>
    <w:p w14:paraId="771563FD" w14:textId="77777777" w:rsidR="007511FA" w:rsidRPr="008A14A3" w:rsidRDefault="007511FA" w:rsidP="007511FA">
      <w:pPr>
        <w:jc w:val="center"/>
        <w:rPr>
          <w:b/>
          <w:sz w:val="24"/>
          <w:szCs w:val="24"/>
        </w:rPr>
      </w:pPr>
      <w:r w:rsidRPr="008A14A3">
        <w:rPr>
          <w:b/>
          <w:sz w:val="24"/>
          <w:szCs w:val="24"/>
        </w:rPr>
        <w:t>CAPÍTULO II</w:t>
      </w:r>
    </w:p>
    <w:p w14:paraId="0AA9CD56" w14:textId="77777777" w:rsidR="007511FA" w:rsidRDefault="007511FA" w:rsidP="007511FA">
      <w:pPr>
        <w:pStyle w:val="Ttulo1"/>
      </w:pPr>
      <w:bookmarkStart w:id="23" w:name="_Toc40950200"/>
      <w:r w:rsidRPr="008A14A3">
        <w:t xml:space="preserve">DA INVESTIDURA EM </w:t>
      </w:r>
      <w:r>
        <w:t>EMPREGOS DE LIVRE PROVIMENTO E DEMISSÃO</w:t>
      </w:r>
      <w:bookmarkEnd w:id="23"/>
    </w:p>
    <w:p w14:paraId="2F37096D" w14:textId="77777777" w:rsidR="007511FA" w:rsidRDefault="007511FA" w:rsidP="007511FA">
      <w:pPr>
        <w:pStyle w:val="Ttulo1"/>
      </w:pPr>
    </w:p>
    <w:p w14:paraId="6D716260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 w:rsidRPr="00F43B29">
        <w:rPr>
          <w:rFonts w:cs="Arial"/>
          <w:sz w:val="24"/>
          <w:szCs w:val="24"/>
        </w:rPr>
        <w:t xml:space="preserve">4.3 – A investidura </w:t>
      </w:r>
      <w:r>
        <w:rPr>
          <w:rFonts w:cs="Arial"/>
          <w:sz w:val="24"/>
          <w:szCs w:val="24"/>
        </w:rPr>
        <w:t>nos empregos de livre provimento e demissão</w:t>
      </w:r>
      <w:r w:rsidRPr="00F43B29">
        <w:rPr>
          <w:rFonts w:cs="Arial"/>
          <w:sz w:val="24"/>
          <w:szCs w:val="24"/>
        </w:rPr>
        <w:t xml:space="preserve"> dar–se–á em caráter transitório</w:t>
      </w:r>
      <w:r>
        <w:rPr>
          <w:rFonts w:cs="Arial"/>
          <w:sz w:val="24"/>
          <w:szCs w:val="24"/>
        </w:rPr>
        <w:t xml:space="preserve"> e sua </w:t>
      </w:r>
      <w:r w:rsidRPr="00F43B29">
        <w:rPr>
          <w:rFonts w:cs="Arial"/>
          <w:sz w:val="24"/>
          <w:szCs w:val="24"/>
        </w:rPr>
        <w:t xml:space="preserve">investidura </w:t>
      </w:r>
      <w:r>
        <w:rPr>
          <w:rFonts w:cs="Arial"/>
          <w:sz w:val="24"/>
          <w:szCs w:val="24"/>
        </w:rPr>
        <w:t>está definida em norma própria, aprovada pelo Plenário do CAU/GO</w:t>
      </w:r>
      <w:r w:rsidRPr="008A14A3">
        <w:rPr>
          <w:rFonts w:cs="Arial"/>
          <w:sz w:val="24"/>
          <w:szCs w:val="24"/>
        </w:rPr>
        <w:t>.</w:t>
      </w:r>
    </w:p>
    <w:p w14:paraId="31D7FD87" w14:textId="77777777" w:rsidR="007511FA" w:rsidRPr="00F43B29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</w:p>
    <w:p w14:paraId="4625F93D" w14:textId="77777777" w:rsidR="007511FA" w:rsidRPr="00E13663" w:rsidRDefault="007511FA" w:rsidP="007511FA">
      <w:pPr>
        <w:jc w:val="center"/>
        <w:rPr>
          <w:b/>
          <w:sz w:val="24"/>
          <w:szCs w:val="24"/>
        </w:rPr>
      </w:pPr>
      <w:r w:rsidRPr="00E13663">
        <w:rPr>
          <w:b/>
          <w:sz w:val="24"/>
          <w:szCs w:val="24"/>
        </w:rPr>
        <w:t>CAPÍTULO III</w:t>
      </w:r>
    </w:p>
    <w:p w14:paraId="39D760CB" w14:textId="77777777" w:rsidR="007511FA" w:rsidRPr="008A14A3" w:rsidRDefault="007511FA" w:rsidP="007511FA">
      <w:pPr>
        <w:pStyle w:val="Ttulo1"/>
      </w:pPr>
      <w:bookmarkStart w:id="24" w:name="_Toc513639725"/>
      <w:bookmarkStart w:id="25" w:name="_Toc40950201"/>
      <w:r w:rsidRPr="00E13663">
        <w:t xml:space="preserve">DA INVESTIDURA EM </w:t>
      </w:r>
      <w:bookmarkStart w:id="26" w:name="_Toc513639726"/>
      <w:bookmarkEnd w:id="24"/>
      <w:r w:rsidRPr="00E13663">
        <w:t xml:space="preserve">FUNÇÕES </w:t>
      </w:r>
      <w:r w:rsidRPr="008A14A3">
        <w:t>GRATIFICADAS</w:t>
      </w:r>
      <w:bookmarkEnd w:id="25"/>
      <w:r w:rsidRPr="008A14A3">
        <w:t xml:space="preserve"> </w:t>
      </w:r>
      <w:bookmarkEnd w:id="26"/>
    </w:p>
    <w:p w14:paraId="16A9181A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</w:p>
    <w:p w14:paraId="700E5471" w14:textId="77777777" w:rsidR="007511FA" w:rsidRPr="00F43B29" w:rsidRDefault="007511FA" w:rsidP="007511FA">
      <w:pPr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 w:rsidRPr="00F43B29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4</w:t>
      </w:r>
      <w:r w:rsidRPr="00F43B29">
        <w:rPr>
          <w:rFonts w:cs="Arial"/>
          <w:sz w:val="24"/>
          <w:szCs w:val="24"/>
        </w:rPr>
        <w:t xml:space="preserve"> – A investidura </w:t>
      </w:r>
      <w:r>
        <w:rPr>
          <w:rFonts w:cs="Arial"/>
          <w:sz w:val="24"/>
          <w:szCs w:val="24"/>
        </w:rPr>
        <w:t>nas</w:t>
      </w:r>
      <w:r w:rsidRPr="00F43B29">
        <w:rPr>
          <w:rFonts w:cs="Arial"/>
          <w:sz w:val="24"/>
          <w:szCs w:val="24"/>
        </w:rPr>
        <w:t xml:space="preserve"> funções gratificadas dar–se–á em caráter transitório. A investidura poderá ocorrer por meio de</w:t>
      </w:r>
      <w:r>
        <w:rPr>
          <w:rFonts w:cs="Arial"/>
          <w:sz w:val="24"/>
          <w:szCs w:val="24"/>
        </w:rPr>
        <w:t xml:space="preserve"> </w:t>
      </w:r>
      <w:r w:rsidRPr="00F43B29">
        <w:rPr>
          <w:rFonts w:cs="Arial"/>
          <w:sz w:val="24"/>
          <w:szCs w:val="24"/>
        </w:rPr>
        <w:t xml:space="preserve">Designação </w:t>
      </w:r>
      <w:r>
        <w:rPr>
          <w:rFonts w:cs="Arial"/>
          <w:sz w:val="24"/>
          <w:szCs w:val="24"/>
        </w:rPr>
        <w:t>e será</w:t>
      </w:r>
      <w:r w:rsidRPr="00F43B29">
        <w:rPr>
          <w:rFonts w:cs="Arial"/>
          <w:sz w:val="24"/>
          <w:szCs w:val="24"/>
        </w:rPr>
        <w:t xml:space="preserve"> restrita aos ocupantes de Empregos Efetivos.</w:t>
      </w:r>
    </w:p>
    <w:p w14:paraId="1DD1C31C" w14:textId="77777777" w:rsidR="007511FA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  <w:r w:rsidRPr="00F43B29">
        <w:rPr>
          <w:rFonts w:cs="Arial"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</w:rPr>
        <w:t>5</w:t>
      </w:r>
      <w:r w:rsidRPr="00F43B29">
        <w:rPr>
          <w:rFonts w:cs="Arial"/>
          <w:bCs/>
          <w:sz w:val="24"/>
          <w:szCs w:val="24"/>
        </w:rPr>
        <w:t xml:space="preserve"> – A designação para função gratificada, deverá, obrigatoriamente, observar os requisitos previstos </w:t>
      </w:r>
      <w:r w:rsidRPr="007511FA">
        <w:rPr>
          <w:rFonts w:cs="Arial"/>
          <w:bCs/>
          <w:sz w:val="24"/>
          <w:szCs w:val="24"/>
        </w:rPr>
        <w:t>na Descrição de Função Gratificada</w:t>
      </w:r>
      <w:r w:rsidRPr="00F43B29">
        <w:rPr>
          <w:rFonts w:cs="Arial"/>
          <w:bCs/>
          <w:sz w:val="24"/>
          <w:szCs w:val="24"/>
        </w:rPr>
        <w:t>.</w:t>
      </w:r>
    </w:p>
    <w:p w14:paraId="37E4277A" w14:textId="77777777" w:rsidR="007511FA" w:rsidRPr="00F43B29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F43B29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6</w:t>
      </w:r>
      <w:r w:rsidRPr="00F43B29">
        <w:rPr>
          <w:rFonts w:cs="Arial"/>
          <w:sz w:val="24"/>
          <w:szCs w:val="24"/>
        </w:rPr>
        <w:t xml:space="preserve"> – A designação ou dispensa do empregado para função gratificada </w:t>
      </w:r>
      <w:r>
        <w:rPr>
          <w:rFonts w:cs="Arial"/>
          <w:sz w:val="24"/>
          <w:szCs w:val="24"/>
        </w:rPr>
        <w:t>é</w:t>
      </w:r>
      <w:r w:rsidRPr="00F43B29">
        <w:rPr>
          <w:rFonts w:cs="Arial"/>
          <w:sz w:val="24"/>
          <w:szCs w:val="24"/>
        </w:rPr>
        <w:t xml:space="preserve"> de competência exclusiva do Presidente do CAU/GO</w:t>
      </w:r>
      <w:r w:rsidRPr="00F43B29">
        <w:rPr>
          <w:rFonts w:cs="Arial"/>
          <w:b/>
          <w:sz w:val="24"/>
          <w:szCs w:val="24"/>
        </w:rPr>
        <w:t>.</w:t>
      </w:r>
    </w:p>
    <w:p w14:paraId="7C511E1F" w14:textId="77777777" w:rsidR="007511FA" w:rsidRPr="008A14A3" w:rsidRDefault="007511FA" w:rsidP="007511FA">
      <w:pPr>
        <w:ind w:firstLine="709"/>
        <w:jc w:val="both"/>
        <w:rPr>
          <w:rFonts w:cs="Arial"/>
          <w:sz w:val="24"/>
          <w:szCs w:val="24"/>
        </w:rPr>
      </w:pPr>
      <w:r w:rsidRPr="00F43B29">
        <w:rPr>
          <w:rFonts w:cs="Arial"/>
          <w:sz w:val="24"/>
          <w:szCs w:val="24"/>
        </w:rPr>
        <w:t>4.7 – A dispensa dos ocupantes de função gratificada poderá ocorrer por:</w:t>
      </w:r>
    </w:p>
    <w:p w14:paraId="6DE7FC7A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4.7</w:t>
      </w:r>
      <w:r w:rsidRPr="008A14A3">
        <w:rPr>
          <w:rFonts w:cs="Arial"/>
          <w:sz w:val="24"/>
          <w:szCs w:val="24"/>
        </w:rPr>
        <w:t>.1 – Interesse e a pedido do empregado;</w:t>
      </w:r>
    </w:p>
    <w:p w14:paraId="2D92D389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 xml:space="preserve">.2 – Interesse </w:t>
      </w:r>
      <w:r>
        <w:rPr>
          <w:rFonts w:cs="Arial"/>
          <w:sz w:val="24"/>
          <w:szCs w:val="24"/>
        </w:rPr>
        <w:t>do CAU/GO</w:t>
      </w:r>
      <w:r w:rsidRPr="008A14A3">
        <w:rPr>
          <w:rFonts w:cs="Arial"/>
          <w:sz w:val="24"/>
          <w:szCs w:val="24"/>
        </w:rPr>
        <w:t>;</w:t>
      </w:r>
    </w:p>
    <w:p w14:paraId="0385B3B2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.3 – Obtenção de resultado inferior a 70% (setenta por cento) na avaliação de desempenho por 2 (dois) períodos consecutivos; e</w:t>
      </w:r>
    </w:p>
    <w:p w14:paraId="57059EA5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.4 – Infração de normas do</w:t>
      </w:r>
      <w:r>
        <w:rPr>
          <w:rFonts w:cs="Arial"/>
          <w:sz w:val="24"/>
          <w:szCs w:val="24"/>
        </w:rPr>
        <w:t xml:space="preserve"> Regulamento Disciplinar do CAU/GO.</w:t>
      </w:r>
    </w:p>
    <w:p w14:paraId="0DA40985" w14:textId="77777777" w:rsidR="007511FA" w:rsidRDefault="007511FA" w:rsidP="007511FA">
      <w:pPr>
        <w:jc w:val="center"/>
        <w:rPr>
          <w:rFonts w:cs="Arial"/>
          <w:b/>
          <w:bCs/>
          <w:sz w:val="24"/>
          <w:szCs w:val="24"/>
        </w:rPr>
      </w:pPr>
    </w:p>
    <w:p w14:paraId="690DE42B" w14:textId="77777777" w:rsidR="007511FA" w:rsidRPr="00E13663" w:rsidRDefault="007511FA" w:rsidP="007511FA">
      <w:pPr>
        <w:jc w:val="center"/>
        <w:rPr>
          <w:rFonts w:cs="Arial"/>
          <w:b/>
          <w:bCs/>
          <w:sz w:val="24"/>
          <w:szCs w:val="24"/>
        </w:rPr>
      </w:pPr>
      <w:r w:rsidRPr="00E13663">
        <w:rPr>
          <w:rFonts w:cs="Arial"/>
          <w:b/>
          <w:bCs/>
          <w:sz w:val="24"/>
          <w:szCs w:val="24"/>
        </w:rPr>
        <w:lastRenderedPageBreak/>
        <w:t>CAPÍTULO IV</w:t>
      </w:r>
    </w:p>
    <w:p w14:paraId="54F72FF2" w14:textId="77777777" w:rsidR="007511FA" w:rsidRPr="008A14A3" w:rsidRDefault="007511FA" w:rsidP="007511FA">
      <w:pPr>
        <w:pStyle w:val="Ttulo1"/>
      </w:pPr>
      <w:bookmarkStart w:id="27" w:name="_Toc312659720"/>
      <w:bookmarkStart w:id="28" w:name="_Toc513639728"/>
      <w:bookmarkStart w:id="29" w:name="_Toc40950202"/>
      <w:r w:rsidRPr="008A14A3">
        <w:t>DA SUBSTITUIÇÃO EVENTUAL</w:t>
      </w:r>
      <w:bookmarkEnd w:id="27"/>
      <w:bookmarkEnd w:id="28"/>
      <w:bookmarkEnd w:id="29"/>
    </w:p>
    <w:p w14:paraId="29F72717" w14:textId="77777777" w:rsidR="007511FA" w:rsidRPr="008A14A3" w:rsidRDefault="007511FA" w:rsidP="007511FA">
      <w:pPr>
        <w:pStyle w:val="Ttulo1"/>
      </w:pPr>
    </w:p>
    <w:p w14:paraId="09A35E79" w14:textId="77777777" w:rsidR="007511FA" w:rsidRPr="00F43B29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  <w:r w:rsidRPr="00F43B29">
        <w:rPr>
          <w:rFonts w:cs="Arial"/>
          <w:bCs/>
          <w:sz w:val="24"/>
          <w:szCs w:val="24"/>
        </w:rPr>
        <w:t>4.</w:t>
      </w:r>
      <w:r>
        <w:rPr>
          <w:rFonts w:cs="Arial"/>
          <w:bCs/>
          <w:sz w:val="24"/>
          <w:szCs w:val="24"/>
        </w:rPr>
        <w:t>8</w:t>
      </w:r>
      <w:r w:rsidRPr="00F43B29">
        <w:rPr>
          <w:rFonts w:cs="Arial"/>
          <w:bCs/>
          <w:sz w:val="24"/>
          <w:szCs w:val="24"/>
        </w:rPr>
        <w:t xml:space="preserve"> – A indicação de empregado para substituição eventual de ocupante de função gratificada </w:t>
      </w:r>
      <w:r>
        <w:rPr>
          <w:rFonts w:cs="Arial"/>
          <w:bCs/>
          <w:sz w:val="24"/>
          <w:szCs w:val="24"/>
        </w:rPr>
        <w:t>poderá ser feita pelo</w:t>
      </w:r>
      <w:r w:rsidRPr="00F43B29">
        <w:rPr>
          <w:rFonts w:cs="Arial"/>
          <w:bCs/>
          <w:sz w:val="24"/>
          <w:szCs w:val="24"/>
        </w:rPr>
        <w:t xml:space="preserve"> Presidente, observadas as seguintes condições:</w:t>
      </w:r>
    </w:p>
    <w:p w14:paraId="57B68D36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F43B29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8</w:t>
      </w:r>
      <w:r w:rsidRPr="00F43B29">
        <w:rPr>
          <w:rFonts w:cs="Arial"/>
          <w:sz w:val="24"/>
          <w:szCs w:val="24"/>
        </w:rPr>
        <w:t>.1 – A substituição eventual de ocupante de Emprego em Comissão ou função gratificada ocorrerá nos casos de férias, licenças médicas com afastamento e demais licenças previstas em lei.</w:t>
      </w:r>
    </w:p>
    <w:p w14:paraId="67A81CBF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>8.2</w:t>
      </w:r>
      <w:r w:rsidRPr="008A14A3">
        <w:rPr>
          <w:rFonts w:cs="Arial"/>
          <w:sz w:val="24"/>
          <w:szCs w:val="24"/>
        </w:rPr>
        <w:t xml:space="preserve"> – A substituição eventual </w:t>
      </w:r>
      <w:r>
        <w:rPr>
          <w:rFonts w:cs="Arial"/>
          <w:sz w:val="24"/>
          <w:szCs w:val="24"/>
        </w:rPr>
        <w:t>será concedida para períodos superiores a 5 dias úteis</w:t>
      </w:r>
      <w:r w:rsidRPr="008A14A3">
        <w:rPr>
          <w:rFonts w:cs="Arial"/>
          <w:sz w:val="24"/>
          <w:szCs w:val="24"/>
        </w:rPr>
        <w:t xml:space="preserve">. </w:t>
      </w:r>
    </w:p>
    <w:p w14:paraId="09DC9929" w14:textId="77777777" w:rsidR="007511FA" w:rsidRPr="00E25F30" w:rsidRDefault="007511FA" w:rsidP="007511FA">
      <w:pPr>
        <w:ind w:firstLine="1416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4.8.3 – </w:t>
      </w:r>
      <w:r w:rsidRPr="00E14F73">
        <w:rPr>
          <w:rFonts w:cs="Arial"/>
          <w:sz w:val="24"/>
          <w:szCs w:val="24"/>
        </w:rPr>
        <w:t>O substituto deverá optar pela remuneração de um dos empregos que ocupar, durante o período da substituição.</w:t>
      </w:r>
      <w:r>
        <w:rPr>
          <w:rFonts w:cs="Arial"/>
          <w:sz w:val="24"/>
          <w:szCs w:val="24"/>
        </w:rPr>
        <w:t xml:space="preserve"> </w:t>
      </w:r>
    </w:p>
    <w:p w14:paraId="010CB197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4.9 – </w:t>
      </w:r>
      <w:r w:rsidRPr="00E13663">
        <w:rPr>
          <w:rFonts w:cs="Arial"/>
          <w:sz w:val="24"/>
          <w:szCs w:val="24"/>
        </w:rPr>
        <w:t>O empregado ocupante de determinado Emprego Livre Provimento e Demissão poderá ser nomeado para exercer interinamente outro Emprego Livre Provimento e Demissão, sem prejuízo das atribuições do emprego que ocupa, hipótese em que deverá optar pela remuneração de um deles, durante o período da interinidade.</w:t>
      </w:r>
    </w:p>
    <w:p w14:paraId="53EDC63C" w14:textId="77777777" w:rsidR="007511FA" w:rsidRPr="008A14A3" w:rsidRDefault="007511FA" w:rsidP="007511FA">
      <w:pPr>
        <w:jc w:val="center"/>
        <w:rPr>
          <w:rFonts w:cs="Arial"/>
          <w:b/>
          <w:sz w:val="24"/>
          <w:szCs w:val="24"/>
        </w:rPr>
      </w:pPr>
    </w:p>
    <w:p w14:paraId="63DABBBE" w14:textId="77777777" w:rsidR="007511FA" w:rsidRPr="00CF5EA9" w:rsidRDefault="007511FA" w:rsidP="007511FA">
      <w:pPr>
        <w:jc w:val="center"/>
        <w:rPr>
          <w:b/>
          <w:sz w:val="24"/>
          <w:szCs w:val="24"/>
        </w:rPr>
      </w:pPr>
      <w:r w:rsidRPr="001116BC">
        <w:rPr>
          <w:rFonts w:cs="Arial"/>
          <w:b/>
          <w:sz w:val="24"/>
          <w:szCs w:val="24"/>
        </w:rPr>
        <w:t>TÍTULO V</w:t>
      </w:r>
      <w:r w:rsidRPr="001116BC">
        <w:rPr>
          <w:rFonts w:cs="Arial"/>
          <w:sz w:val="24"/>
          <w:szCs w:val="24"/>
        </w:rPr>
        <w:br/>
      </w:r>
      <w:bookmarkStart w:id="30" w:name="_Toc443905674"/>
      <w:bookmarkStart w:id="31" w:name="_Toc495677542"/>
      <w:r w:rsidRPr="00CF5EA9">
        <w:rPr>
          <w:b/>
          <w:sz w:val="24"/>
          <w:szCs w:val="24"/>
        </w:rPr>
        <w:t>DA JORNADA DE TRABALHO</w:t>
      </w:r>
      <w:bookmarkEnd w:id="30"/>
      <w:bookmarkEnd w:id="31"/>
    </w:p>
    <w:p w14:paraId="596160F5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07D1774A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5.1 – A jornada de trabalho dos ocupantes de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de provimento efetivo está definida no </w:t>
      </w:r>
      <w:r>
        <w:rPr>
          <w:rFonts w:cs="Arial"/>
          <w:sz w:val="24"/>
          <w:szCs w:val="24"/>
        </w:rPr>
        <w:t>Edital de Concurso Público</w:t>
      </w:r>
      <w:r w:rsidRPr="008A14A3">
        <w:rPr>
          <w:rFonts w:cs="Arial"/>
          <w:sz w:val="24"/>
          <w:szCs w:val="24"/>
        </w:rPr>
        <w:t>.</w:t>
      </w:r>
    </w:p>
    <w:p w14:paraId="0E653111" w14:textId="77777777" w:rsidR="007511FA" w:rsidRPr="00666E3F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666E3F">
        <w:rPr>
          <w:rFonts w:cs="Arial"/>
          <w:sz w:val="24"/>
          <w:szCs w:val="24"/>
        </w:rPr>
        <w:t>5.2 –</w:t>
      </w:r>
      <w:r>
        <w:rPr>
          <w:rFonts w:cs="Arial"/>
          <w:sz w:val="24"/>
          <w:szCs w:val="24"/>
        </w:rPr>
        <w:t xml:space="preserve"> A jornada de trabalho poderá ser ampliada, a qualquer tempo, mediante acordo entre o empregado e o CAU/GO</w:t>
      </w:r>
      <w:r w:rsidRPr="00666E3F">
        <w:rPr>
          <w:rFonts w:cs="Arial"/>
          <w:sz w:val="24"/>
          <w:szCs w:val="24"/>
        </w:rPr>
        <w:t>.</w:t>
      </w:r>
    </w:p>
    <w:p w14:paraId="47C0B0C6" w14:textId="77777777" w:rsidR="007511FA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5.3</w:t>
      </w:r>
      <w:r w:rsidRPr="008A14A3">
        <w:rPr>
          <w:rFonts w:cs="Arial"/>
          <w:bCs/>
          <w:sz w:val="24"/>
          <w:szCs w:val="24"/>
        </w:rPr>
        <w:t xml:space="preserve"> –</w:t>
      </w:r>
      <w:r>
        <w:rPr>
          <w:rFonts w:cs="Arial"/>
          <w:bCs/>
          <w:sz w:val="24"/>
          <w:szCs w:val="24"/>
        </w:rPr>
        <w:t xml:space="preserve"> A jornada de trabalho poderá ser reduzida, a qualquer tempo, mediante Acordo Coletivo de Trabalho.</w:t>
      </w:r>
    </w:p>
    <w:p w14:paraId="34271AA0" w14:textId="77777777" w:rsidR="007511FA" w:rsidRPr="001803BE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  <w:r w:rsidRPr="001803BE">
        <w:rPr>
          <w:rFonts w:cs="Arial"/>
          <w:bCs/>
          <w:sz w:val="24"/>
          <w:szCs w:val="24"/>
        </w:rPr>
        <w:t>5.4 – A jornada de trabalho de empregado efetivo que esteja ocupando emprego de Livre Provimento e Demissão será definida na portaria de nomeação, podendo ser reduzida ou aumentada por demanda e solicitação do CAU/GO e aceite do empregado.</w:t>
      </w:r>
    </w:p>
    <w:p w14:paraId="5B352E83" w14:textId="052A01EA" w:rsidR="007511FA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</w:p>
    <w:p w14:paraId="379830C5" w14:textId="6493C956" w:rsidR="007511FA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</w:p>
    <w:p w14:paraId="149FC4EE" w14:textId="77777777" w:rsidR="007511FA" w:rsidRDefault="007511FA" w:rsidP="007511FA">
      <w:pPr>
        <w:ind w:firstLine="708"/>
        <w:jc w:val="both"/>
        <w:rPr>
          <w:rFonts w:cs="Arial"/>
          <w:bCs/>
          <w:sz w:val="24"/>
          <w:szCs w:val="24"/>
        </w:rPr>
      </w:pPr>
    </w:p>
    <w:p w14:paraId="22462EE2" w14:textId="77777777" w:rsidR="007511FA" w:rsidRPr="001116BC" w:rsidRDefault="007511FA" w:rsidP="007511FA">
      <w:pPr>
        <w:jc w:val="center"/>
        <w:rPr>
          <w:rFonts w:cs="Arial"/>
          <w:b/>
          <w:sz w:val="24"/>
          <w:szCs w:val="24"/>
        </w:rPr>
      </w:pPr>
      <w:bookmarkStart w:id="32" w:name="_Toc443905675"/>
      <w:bookmarkStart w:id="33" w:name="_Toc495677543"/>
      <w:r w:rsidRPr="001116BC">
        <w:rPr>
          <w:rFonts w:cs="Arial"/>
          <w:b/>
          <w:sz w:val="24"/>
          <w:szCs w:val="24"/>
        </w:rPr>
        <w:lastRenderedPageBreak/>
        <w:t>TÍTULO VI</w:t>
      </w:r>
    </w:p>
    <w:p w14:paraId="79815F07" w14:textId="77777777" w:rsidR="007511FA" w:rsidRPr="008A14A3" w:rsidRDefault="007511FA" w:rsidP="007511FA">
      <w:pPr>
        <w:pStyle w:val="Ttulo1"/>
      </w:pPr>
      <w:bookmarkStart w:id="34" w:name="_Toc40950203"/>
      <w:r w:rsidRPr="008A14A3">
        <w:t>DO CRESCIMENTO NA CARREIRA</w:t>
      </w:r>
      <w:bookmarkEnd w:id="32"/>
      <w:bookmarkEnd w:id="33"/>
      <w:bookmarkEnd w:id="34"/>
    </w:p>
    <w:p w14:paraId="732781F5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4DB17BEE" w14:textId="318C4081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6.1 – O crescimento na carreira estará relacionado com a experiência e o desempenho dos empregados, obedecendo–se</w:t>
      </w:r>
      <w:r>
        <w:rPr>
          <w:rFonts w:cs="Arial"/>
          <w:sz w:val="24"/>
          <w:szCs w:val="24"/>
        </w:rPr>
        <w:t xml:space="preserve"> </w:t>
      </w:r>
      <w:r w:rsidRPr="008A14A3">
        <w:rPr>
          <w:rFonts w:cs="Arial"/>
          <w:sz w:val="24"/>
          <w:szCs w:val="24"/>
        </w:rPr>
        <w:t xml:space="preserve">aos valores mínimos e máximos da Tabela Salarial dos </w:t>
      </w:r>
      <w:r>
        <w:rPr>
          <w:rFonts w:cs="Arial"/>
          <w:sz w:val="24"/>
          <w:szCs w:val="24"/>
        </w:rPr>
        <w:t>Empregos</w:t>
      </w:r>
      <w:r w:rsidRPr="008A14A3">
        <w:rPr>
          <w:rFonts w:cs="Arial"/>
          <w:sz w:val="24"/>
          <w:szCs w:val="24"/>
        </w:rPr>
        <w:t xml:space="preserve"> Efetivos</w:t>
      </w:r>
      <w:r>
        <w:rPr>
          <w:rFonts w:cs="Arial"/>
          <w:sz w:val="24"/>
          <w:szCs w:val="24"/>
        </w:rPr>
        <w:t xml:space="preserve">, </w:t>
      </w:r>
      <w:r w:rsidRPr="007511FA">
        <w:rPr>
          <w:rFonts w:cs="Arial"/>
          <w:sz w:val="24"/>
          <w:szCs w:val="24"/>
        </w:rPr>
        <w:t>conforme Anexo II</w:t>
      </w:r>
      <w:r w:rsidRPr="008A14A3">
        <w:rPr>
          <w:rFonts w:cs="Arial"/>
          <w:sz w:val="24"/>
          <w:szCs w:val="24"/>
        </w:rPr>
        <w:t>.</w:t>
      </w:r>
    </w:p>
    <w:p w14:paraId="7C1CE6C8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6.2 – O crescimento do empregado na respectiva carreira ocorrerá mediante </w:t>
      </w:r>
      <w:r>
        <w:rPr>
          <w:rFonts w:cs="Arial"/>
          <w:sz w:val="24"/>
          <w:szCs w:val="24"/>
        </w:rPr>
        <w:t xml:space="preserve">Progressões Funcionais e </w:t>
      </w:r>
      <w:r w:rsidRPr="008A14A3">
        <w:rPr>
          <w:rFonts w:cs="Arial"/>
          <w:sz w:val="24"/>
          <w:szCs w:val="24"/>
        </w:rPr>
        <w:t>Promoções.</w:t>
      </w:r>
    </w:p>
    <w:p w14:paraId="39CB5DB1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6.2.1 – As Progressões Funcionais e as Promoções estarão sujeitas à disponibilidade orçamentária e deverão estar previstas no Orçamento de Pessoal do CAU/GO.</w:t>
      </w:r>
    </w:p>
    <w:p w14:paraId="368AEC0C" w14:textId="77777777" w:rsidR="007511FA" w:rsidRPr="005E3CC1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F20C7B">
        <w:rPr>
          <w:rFonts w:cs="Arial"/>
          <w:color w:val="FF0000"/>
          <w:sz w:val="24"/>
          <w:szCs w:val="24"/>
        </w:rPr>
        <w:tab/>
      </w:r>
      <w:r w:rsidRPr="005E3CC1">
        <w:rPr>
          <w:rFonts w:cs="Arial"/>
          <w:sz w:val="24"/>
          <w:szCs w:val="24"/>
        </w:rPr>
        <w:t xml:space="preserve">6.2.2 – </w:t>
      </w:r>
      <w:r w:rsidRPr="001116BC">
        <w:rPr>
          <w:rFonts w:cs="Arial"/>
          <w:sz w:val="24"/>
          <w:szCs w:val="24"/>
        </w:rPr>
        <w:t xml:space="preserve">Até o dia 10 do mês de agosto de cada ano, a </w:t>
      </w:r>
      <w:r>
        <w:rPr>
          <w:rFonts w:cs="Arial"/>
          <w:sz w:val="24"/>
          <w:szCs w:val="24"/>
        </w:rPr>
        <w:t>Área</w:t>
      </w:r>
      <w:r w:rsidRPr="005E3CC1">
        <w:rPr>
          <w:rFonts w:cs="Arial"/>
          <w:sz w:val="24"/>
          <w:szCs w:val="24"/>
        </w:rPr>
        <w:t xml:space="preserve"> de Administração e Recursos Humanos deverá elaborar projeção com a relação dos empregados que, até dezembro do ano em curso, alcancem os requisitos para concorrer às Progressões Funcionais e Promoções no ano seguinte</w:t>
      </w:r>
      <w:r>
        <w:rPr>
          <w:rFonts w:cs="Arial"/>
          <w:sz w:val="24"/>
          <w:szCs w:val="24"/>
        </w:rPr>
        <w:t>, informando a Gerência Geral para subsidiar a elaboração do Orçamento Anual, junto com a Área de Planejamento e Finanças.</w:t>
      </w:r>
    </w:p>
    <w:p w14:paraId="109CAFC2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6.3 – As </w:t>
      </w:r>
      <w:r>
        <w:rPr>
          <w:rFonts w:cs="Arial"/>
          <w:sz w:val="24"/>
          <w:szCs w:val="24"/>
        </w:rPr>
        <w:t xml:space="preserve">Progressões Funcionais e as </w:t>
      </w:r>
      <w:r w:rsidRPr="008A14A3">
        <w:rPr>
          <w:rFonts w:cs="Arial"/>
          <w:sz w:val="24"/>
          <w:szCs w:val="24"/>
        </w:rPr>
        <w:t>Promoções aplicam–se</w:t>
      </w:r>
      <w:r>
        <w:rPr>
          <w:rFonts w:cs="Arial"/>
          <w:sz w:val="24"/>
          <w:szCs w:val="24"/>
        </w:rPr>
        <w:t xml:space="preserve"> somente</w:t>
      </w:r>
      <w:r w:rsidRPr="008A14A3">
        <w:rPr>
          <w:rFonts w:cs="Arial"/>
          <w:sz w:val="24"/>
          <w:szCs w:val="24"/>
        </w:rPr>
        <w:t xml:space="preserve"> </w:t>
      </w:r>
      <w:r w:rsidRPr="00F43B29">
        <w:rPr>
          <w:rFonts w:cs="Arial"/>
          <w:sz w:val="24"/>
          <w:szCs w:val="24"/>
        </w:rPr>
        <w:t>aos ocupantes de Emprego Efetivo do CAU/GO</w:t>
      </w:r>
      <w:r>
        <w:rPr>
          <w:rFonts w:cs="Arial"/>
          <w:sz w:val="24"/>
          <w:szCs w:val="24"/>
        </w:rPr>
        <w:t xml:space="preserve"> que aderirem </w:t>
      </w:r>
      <w:r w:rsidRPr="00FB146F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este Plano de Empregos, Carreiras e Salários,</w:t>
      </w:r>
      <w:r w:rsidRPr="00F43B29">
        <w:rPr>
          <w:rFonts w:cs="Arial"/>
          <w:sz w:val="24"/>
          <w:szCs w:val="24"/>
        </w:rPr>
        <w:t xml:space="preserve"> incluindo os nomeados para</w:t>
      </w:r>
      <w:r>
        <w:rPr>
          <w:rFonts w:cs="Arial"/>
          <w:sz w:val="24"/>
          <w:szCs w:val="24"/>
        </w:rPr>
        <w:t xml:space="preserve"> empregos de livre provimento e demissão ou designados para</w:t>
      </w:r>
      <w:r w:rsidRPr="008A14A3">
        <w:rPr>
          <w:rFonts w:cs="Arial"/>
          <w:sz w:val="24"/>
          <w:szCs w:val="24"/>
        </w:rPr>
        <w:t xml:space="preserve"> função gratificada.</w:t>
      </w:r>
    </w:p>
    <w:p w14:paraId="76F98D1E" w14:textId="77777777" w:rsidR="007511FA" w:rsidRDefault="007511FA" w:rsidP="007511FA">
      <w:pPr>
        <w:jc w:val="center"/>
        <w:rPr>
          <w:rFonts w:cs="Arial"/>
          <w:b/>
          <w:sz w:val="24"/>
        </w:rPr>
      </w:pPr>
    </w:p>
    <w:p w14:paraId="5EA7B94C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  <w:r w:rsidRPr="008A14A3">
        <w:rPr>
          <w:rFonts w:cs="Arial"/>
          <w:b/>
          <w:sz w:val="24"/>
        </w:rPr>
        <w:t>CAPÍTULO I</w:t>
      </w:r>
    </w:p>
    <w:p w14:paraId="637C8D1F" w14:textId="77777777" w:rsidR="007511FA" w:rsidRPr="008A14A3" w:rsidRDefault="007511FA" w:rsidP="007511FA">
      <w:pPr>
        <w:pStyle w:val="Ttulo1"/>
      </w:pPr>
      <w:bookmarkStart w:id="35" w:name="_Toc40950204"/>
      <w:r w:rsidRPr="008A14A3">
        <w:t xml:space="preserve">DAS </w:t>
      </w:r>
      <w:r>
        <w:t>PROGRESSÕES FUNCIONAIS</w:t>
      </w:r>
      <w:bookmarkEnd w:id="35"/>
    </w:p>
    <w:p w14:paraId="3C3EC969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</w:p>
    <w:p w14:paraId="4FC1913E" w14:textId="77777777" w:rsidR="007511FA" w:rsidRDefault="007511FA" w:rsidP="007511FA">
      <w:pPr>
        <w:jc w:val="both"/>
        <w:rPr>
          <w:rFonts w:cs="Arial"/>
          <w:sz w:val="24"/>
        </w:rPr>
      </w:pPr>
      <w:r w:rsidRPr="008A14A3">
        <w:rPr>
          <w:rFonts w:cs="Arial"/>
          <w:b/>
          <w:sz w:val="24"/>
        </w:rPr>
        <w:tab/>
      </w:r>
      <w:r w:rsidRPr="00B83CF5">
        <w:rPr>
          <w:rFonts w:cs="Arial"/>
          <w:sz w:val="24"/>
        </w:rPr>
        <w:t>6.4 – A Progressão Funcional será anual, lim</w:t>
      </w:r>
      <w:r>
        <w:rPr>
          <w:rFonts w:cs="Arial"/>
          <w:sz w:val="24"/>
        </w:rPr>
        <w:t xml:space="preserve">itada a 33% (trinta e três </w:t>
      </w:r>
      <w:r w:rsidRPr="00F43B29">
        <w:rPr>
          <w:rFonts w:cs="Arial"/>
          <w:sz w:val="24"/>
        </w:rPr>
        <w:t>por cento) do Quadro de Pessoal das áreas meio</w:t>
      </w:r>
      <w:r w:rsidRPr="00B83CF5">
        <w:rPr>
          <w:rFonts w:cs="Arial"/>
          <w:sz w:val="24"/>
        </w:rPr>
        <w:t xml:space="preserve"> (</w:t>
      </w:r>
      <w:r>
        <w:rPr>
          <w:rFonts w:cs="Arial"/>
          <w:sz w:val="24"/>
        </w:rPr>
        <w:t>Áreas</w:t>
      </w:r>
      <w:r w:rsidRPr="00B83CF5">
        <w:rPr>
          <w:rFonts w:cs="Arial"/>
          <w:sz w:val="24"/>
        </w:rPr>
        <w:t xml:space="preserve"> Administra</w:t>
      </w:r>
      <w:r>
        <w:rPr>
          <w:rFonts w:cs="Arial"/>
          <w:sz w:val="24"/>
        </w:rPr>
        <w:t>ção e Recursos Humanos</w:t>
      </w:r>
      <w:r w:rsidRPr="00B83CF5">
        <w:rPr>
          <w:rFonts w:cs="Arial"/>
          <w:sz w:val="24"/>
        </w:rPr>
        <w:t xml:space="preserve">, </w:t>
      </w:r>
      <w:r>
        <w:rPr>
          <w:rFonts w:cs="Arial"/>
          <w:sz w:val="24"/>
        </w:rPr>
        <w:t>Planejamento e Finanças</w:t>
      </w:r>
      <w:r w:rsidRPr="00B83CF5">
        <w:rPr>
          <w:rFonts w:cs="Arial"/>
          <w:sz w:val="24"/>
        </w:rPr>
        <w:t xml:space="preserve"> e Assessorias) e das áreas finalísticas (</w:t>
      </w:r>
      <w:r>
        <w:rPr>
          <w:rFonts w:cs="Arial"/>
          <w:sz w:val="24"/>
        </w:rPr>
        <w:t>Áreas</w:t>
      </w:r>
      <w:r w:rsidRPr="00B83CF5">
        <w:rPr>
          <w:rFonts w:cs="Arial"/>
          <w:sz w:val="24"/>
        </w:rPr>
        <w:t xml:space="preserve"> de Fiscalização e Técnica), no valor correspondente a 1 (um) Padrão Salarial, dentro da classe salarial em que se encontra o empregado, obedecendo–se aos critérios de antiguidade e merecimento estabelecidos neste PECS, devendo atender, concomitantemente, aos seguintes requisitos</w:t>
      </w:r>
      <w:r w:rsidRPr="008A14A3">
        <w:rPr>
          <w:rFonts w:cs="Arial"/>
          <w:sz w:val="24"/>
        </w:rPr>
        <w:t xml:space="preserve">: </w:t>
      </w:r>
    </w:p>
    <w:p w14:paraId="728582F2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 xml:space="preserve">6.4.1 – </w:t>
      </w:r>
      <w:r>
        <w:rPr>
          <w:rFonts w:cs="Arial"/>
          <w:sz w:val="24"/>
          <w:szCs w:val="24"/>
        </w:rPr>
        <w:t>Possuir</w:t>
      </w:r>
      <w:r w:rsidRPr="008A14A3">
        <w:rPr>
          <w:rFonts w:cs="Arial"/>
          <w:sz w:val="24"/>
          <w:szCs w:val="24"/>
        </w:rPr>
        <w:t xml:space="preserve"> o intervalo mínimo de </w:t>
      </w:r>
      <w:r>
        <w:rPr>
          <w:rFonts w:cs="Arial"/>
          <w:sz w:val="24"/>
          <w:szCs w:val="24"/>
        </w:rPr>
        <w:t>18</w:t>
      </w:r>
      <w:r w:rsidRPr="008A14A3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dezoito</w:t>
      </w:r>
      <w:r w:rsidRPr="008A14A3">
        <w:rPr>
          <w:rFonts w:cs="Arial"/>
          <w:sz w:val="24"/>
          <w:szCs w:val="24"/>
        </w:rPr>
        <w:t xml:space="preserve">) meses, desde a </w:t>
      </w:r>
      <w:r w:rsidRPr="00C27F98">
        <w:rPr>
          <w:rFonts w:cs="Arial"/>
          <w:sz w:val="24"/>
          <w:szCs w:val="24"/>
        </w:rPr>
        <w:t>admissão</w:t>
      </w:r>
      <w:r>
        <w:rPr>
          <w:rFonts w:cs="Arial"/>
          <w:sz w:val="24"/>
          <w:szCs w:val="24"/>
        </w:rPr>
        <w:t xml:space="preserve"> ou enquadramento</w:t>
      </w:r>
      <w:r w:rsidRPr="00C27F98">
        <w:rPr>
          <w:rFonts w:cs="Arial"/>
          <w:sz w:val="24"/>
          <w:szCs w:val="24"/>
        </w:rPr>
        <w:t xml:space="preserve"> ou da última Progressão Funcional ou da Promoção, considerando </w:t>
      </w:r>
      <w:r w:rsidRPr="008A14A3">
        <w:rPr>
          <w:rFonts w:cs="Arial"/>
          <w:sz w:val="24"/>
          <w:szCs w:val="24"/>
        </w:rPr>
        <w:t>este tempo como período de análise para</w:t>
      </w:r>
      <w:r>
        <w:rPr>
          <w:rFonts w:cs="Arial"/>
          <w:sz w:val="24"/>
          <w:szCs w:val="24"/>
        </w:rPr>
        <w:t xml:space="preserve"> a</w:t>
      </w:r>
      <w:r w:rsidRPr="008A14A3">
        <w:rPr>
          <w:rFonts w:cs="Arial"/>
          <w:sz w:val="24"/>
          <w:szCs w:val="24"/>
        </w:rPr>
        <w:t xml:space="preserve"> concessão desta vantagem.</w:t>
      </w:r>
    </w:p>
    <w:p w14:paraId="06FD682B" w14:textId="77777777" w:rsidR="007511FA" w:rsidRDefault="007511FA" w:rsidP="007511FA">
      <w:pPr>
        <w:ind w:firstLine="1418"/>
        <w:jc w:val="both"/>
        <w:rPr>
          <w:rFonts w:cs="Arial"/>
          <w:sz w:val="24"/>
          <w:szCs w:val="24"/>
        </w:rPr>
      </w:pPr>
    </w:p>
    <w:p w14:paraId="4291DC9D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6.4.</w:t>
      </w:r>
      <w:r w:rsidRPr="008A14A3">
        <w:rPr>
          <w:rFonts w:cs="Arial"/>
          <w:sz w:val="24"/>
          <w:szCs w:val="24"/>
        </w:rPr>
        <w:t xml:space="preserve">2 – </w:t>
      </w:r>
      <w:r>
        <w:rPr>
          <w:rFonts w:cs="Arial"/>
          <w:sz w:val="24"/>
          <w:szCs w:val="24"/>
        </w:rPr>
        <w:t>O</w:t>
      </w:r>
      <w:r w:rsidRPr="008A14A3">
        <w:rPr>
          <w:rFonts w:cs="Arial"/>
          <w:sz w:val="24"/>
          <w:szCs w:val="24"/>
        </w:rPr>
        <w:t xml:space="preserve">bter média igual ou superior </w:t>
      </w:r>
      <w:r>
        <w:rPr>
          <w:rFonts w:cs="Arial"/>
          <w:sz w:val="24"/>
          <w:szCs w:val="24"/>
        </w:rPr>
        <w:t>a 80% (oitenta por cento) nas avaliações de desempenho realizadas pelo CAU/GO</w:t>
      </w:r>
      <w:r w:rsidRPr="003A3E7F">
        <w:rPr>
          <w:rFonts w:cs="Arial"/>
          <w:sz w:val="24"/>
          <w:szCs w:val="24"/>
        </w:rPr>
        <w:t xml:space="preserve"> </w:t>
      </w:r>
      <w:r w:rsidRPr="008A14A3">
        <w:rPr>
          <w:rFonts w:cs="Arial"/>
          <w:sz w:val="24"/>
          <w:szCs w:val="24"/>
        </w:rPr>
        <w:t>no período de concessão desta vantagem.</w:t>
      </w:r>
    </w:p>
    <w:p w14:paraId="74972A8E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6.4.</w:t>
      </w:r>
      <w:r>
        <w:rPr>
          <w:rFonts w:cs="Arial"/>
          <w:sz w:val="24"/>
          <w:szCs w:val="24"/>
        </w:rPr>
        <w:t>3</w:t>
      </w:r>
      <w:r w:rsidRPr="008A14A3">
        <w:rPr>
          <w:rFonts w:cs="Arial"/>
          <w:sz w:val="24"/>
          <w:szCs w:val="24"/>
        </w:rPr>
        <w:t xml:space="preserve"> – Não ter, o empregado, no período de análise da concessão desta vantagem:</w:t>
      </w:r>
    </w:p>
    <w:p w14:paraId="0545B9E1" w14:textId="77777777" w:rsidR="007511FA" w:rsidRDefault="007511FA" w:rsidP="007511FA">
      <w:pPr>
        <w:ind w:left="141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6.4.3.1 – Mais de um registro de advertência;</w:t>
      </w:r>
    </w:p>
    <w:p w14:paraId="027217CE" w14:textId="77777777" w:rsidR="007511FA" w:rsidRPr="008A14A3" w:rsidRDefault="007511FA" w:rsidP="007511FA">
      <w:pPr>
        <w:ind w:left="1416"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6.4.</w:t>
      </w:r>
      <w:r>
        <w:rPr>
          <w:rFonts w:cs="Arial"/>
          <w:sz w:val="24"/>
          <w:szCs w:val="24"/>
        </w:rPr>
        <w:t>3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</w:t>
      </w:r>
      <w:r w:rsidRPr="008A14A3">
        <w:rPr>
          <w:rFonts w:cs="Arial"/>
          <w:sz w:val="24"/>
          <w:szCs w:val="24"/>
        </w:rPr>
        <w:t xml:space="preserve"> – Ocorrência de penalidade de suspensão;</w:t>
      </w:r>
    </w:p>
    <w:p w14:paraId="3FC097E7" w14:textId="77777777" w:rsidR="007511FA" w:rsidRPr="008A14A3" w:rsidRDefault="007511FA" w:rsidP="007511FA">
      <w:pPr>
        <w:ind w:left="141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6.4.3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8A14A3">
        <w:rPr>
          <w:rFonts w:cs="Arial"/>
          <w:sz w:val="24"/>
          <w:szCs w:val="24"/>
        </w:rPr>
        <w:t xml:space="preserve"> – Mais de 5 (cinco) dias de faltas sem justificativa;</w:t>
      </w:r>
      <w:r>
        <w:rPr>
          <w:rFonts w:cs="Arial"/>
          <w:sz w:val="24"/>
          <w:szCs w:val="24"/>
        </w:rPr>
        <w:t xml:space="preserve"> e</w:t>
      </w:r>
    </w:p>
    <w:p w14:paraId="6DDAAD1C" w14:textId="77777777" w:rsidR="007511FA" w:rsidRPr="008A14A3" w:rsidRDefault="007511FA" w:rsidP="007511FA">
      <w:pPr>
        <w:ind w:firstLine="21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6.4.3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Pr="008A14A3">
        <w:rPr>
          <w:rFonts w:cs="Arial"/>
          <w:sz w:val="24"/>
          <w:szCs w:val="24"/>
        </w:rPr>
        <w:t xml:space="preserve"> – Mais de 180 (cento e oitenta) dias de afastamento pela Previdência Social, exceto quando se tratar de acidente de trabalho</w:t>
      </w:r>
      <w:r>
        <w:rPr>
          <w:rFonts w:cs="Arial"/>
          <w:sz w:val="24"/>
          <w:szCs w:val="24"/>
        </w:rPr>
        <w:t xml:space="preserve"> ou licença-maternidade.</w:t>
      </w:r>
    </w:p>
    <w:p w14:paraId="43EEEB16" w14:textId="77777777" w:rsidR="007511FA" w:rsidRDefault="007511FA" w:rsidP="007511FA">
      <w:pPr>
        <w:ind w:firstLine="2127"/>
        <w:jc w:val="both"/>
        <w:rPr>
          <w:rFonts w:cs="Arial"/>
          <w:sz w:val="24"/>
          <w:szCs w:val="24"/>
        </w:rPr>
      </w:pPr>
    </w:p>
    <w:p w14:paraId="3FBD87FB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  <w:r w:rsidRPr="008A14A3">
        <w:rPr>
          <w:rFonts w:cs="Arial"/>
          <w:b/>
          <w:sz w:val="24"/>
        </w:rPr>
        <w:t>SEÇÃO I</w:t>
      </w:r>
    </w:p>
    <w:p w14:paraId="65166B9E" w14:textId="77777777" w:rsidR="007511FA" w:rsidRDefault="007511FA" w:rsidP="007511FA">
      <w:pPr>
        <w:pStyle w:val="Ttulo1"/>
      </w:pPr>
      <w:bookmarkStart w:id="36" w:name="_Toc40950205"/>
      <w:r w:rsidRPr="008A14A3">
        <w:t>DOS PROCEDIMENTOS A SEREM OBSERVADOS</w:t>
      </w:r>
      <w:bookmarkEnd w:id="36"/>
      <w:r w:rsidRPr="008A14A3">
        <w:t xml:space="preserve"> </w:t>
      </w:r>
    </w:p>
    <w:p w14:paraId="282B7886" w14:textId="77777777" w:rsidR="007511FA" w:rsidRPr="008A14A3" w:rsidRDefault="007511FA" w:rsidP="007511FA">
      <w:pPr>
        <w:pStyle w:val="Ttulo1"/>
      </w:pPr>
      <w:bookmarkStart w:id="37" w:name="_Toc40950206"/>
      <w:r w:rsidRPr="008A14A3">
        <w:t xml:space="preserve">PARA A CONCESSÃO DAS </w:t>
      </w:r>
      <w:r>
        <w:t>PROGRESSÕES FUNCIONAIS</w:t>
      </w:r>
      <w:bookmarkEnd w:id="37"/>
    </w:p>
    <w:p w14:paraId="26BB6447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7E02C916" w14:textId="77777777" w:rsidR="007511FA" w:rsidRPr="003B260F" w:rsidRDefault="007511FA" w:rsidP="007511FA">
      <w:pPr>
        <w:ind w:firstLine="1440"/>
        <w:jc w:val="both"/>
        <w:rPr>
          <w:rFonts w:cs="Arial"/>
          <w:sz w:val="24"/>
        </w:rPr>
      </w:pPr>
      <w:r w:rsidRPr="003B260F">
        <w:rPr>
          <w:rFonts w:cs="Arial"/>
          <w:sz w:val="24"/>
        </w:rPr>
        <w:t xml:space="preserve">6.4.4 – </w:t>
      </w:r>
      <w:r w:rsidRPr="003B260F">
        <w:rPr>
          <w:rFonts w:cs="Arial"/>
          <w:sz w:val="24"/>
          <w:szCs w:val="24"/>
        </w:rPr>
        <w:t>Até o dia 10 do mês de agosto de cada ano</w:t>
      </w:r>
      <w:r w:rsidRPr="003B260F">
        <w:rPr>
          <w:rFonts w:cs="Arial"/>
          <w:sz w:val="24"/>
        </w:rPr>
        <w:t>, a Área de Administração e Recursos Humanos deverá elaborar a Lista de Empregados Elegíveis à Progressão Funcional, obedecendo–se aos seguintes procedimentos, sucessivamente:</w:t>
      </w:r>
    </w:p>
    <w:p w14:paraId="51529788" w14:textId="77777777" w:rsidR="007511FA" w:rsidRPr="003B260F" w:rsidRDefault="007511FA" w:rsidP="007511FA">
      <w:pPr>
        <w:ind w:firstLine="1440"/>
        <w:jc w:val="both"/>
        <w:rPr>
          <w:rFonts w:cs="Arial"/>
          <w:sz w:val="24"/>
        </w:rPr>
      </w:pPr>
      <w:r w:rsidRPr="003B260F">
        <w:rPr>
          <w:rFonts w:cs="Arial"/>
          <w:sz w:val="24"/>
        </w:rPr>
        <w:tab/>
        <w:t>6.4.4.1 – Verificar–se–á o número de empregados efetivos existentes nas áreas meio e finalística no dia 01 de agosto. Sobre este valor, aplicar–se–á o percentual de 33% (trinta e três por cento), previsto para o limite de vagas para as promoções horizontais do ano.</w:t>
      </w:r>
    </w:p>
    <w:p w14:paraId="6499B9E3" w14:textId="77777777" w:rsidR="007511FA" w:rsidRPr="003B260F" w:rsidRDefault="007511FA" w:rsidP="007511FA">
      <w:pPr>
        <w:ind w:firstLine="1440"/>
        <w:jc w:val="both"/>
        <w:rPr>
          <w:rFonts w:cs="Arial"/>
          <w:sz w:val="24"/>
        </w:rPr>
      </w:pPr>
      <w:r w:rsidRPr="003B260F">
        <w:rPr>
          <w:rFonts w:cs="Arial"/>
          <w:sz w:val="24"/>
        </w:rPr>
        <w:tab/>
      </w:r>
      <w:r w:rsidRPr="003B260F">
        <w:rPr>
          <w:rFonts w:cs="Arial"/>
          <w:sz w:val="24"/>
        </w:rPr>
        <w:tab/>
        <w:t>6.4.4.1.1 – Nos casos de resultados com frações, o arredondamento será feito de acordo com a Resolução nº 886/66 do IBGE;</w:t>
      </w:r>
    </w:p>
    <w:p w14:paraId="76598F74" w14:textId="77777777" w:rsidR="007511FA" w:rsidRPr="003B260F" w:rsidRDefault="007511FA" w:rsidP="007511FA">
      <w:pPr>
        <w:ind w:firstLine="2149"/>
        <w:jc w:val="both"/>
        <w:rPr>
          <w:rFonts w:cs="Arial"/>
          <w:sz w:val="24"/>
        </w:rPr>
      </w:pPr>
      <w:r w:rsidRPr="003B260F">
        <w:rPr>
          <w:rFonts w:cs="Arial"/>
          <w:sz w:val="24"/>
        </w:rPr>
        <w:t>6.4.4.2 – Verificar–se–á os empregados que, em 01 de agosto, possuem os requisitos para a Progressão Funcional, observados os itens 6.4.1, 6.4.2 e 6.4.3 deste PECS e o número de vagas para as Progressões Funcionais no ano.</w:t>
      </w:r>
    </w:p>
    <w:p w14:paraId="34A7D64D" w14:textId="77777777" w:rsidR="007511FA" w:rsidRPr="008A14A3" w:rsidRDefault="007511FA" w:rsidP="007511FA">
      <w:pPr>
        <w:ind w:firstLine="2149"/>
        <w:jc w:val="both"/>
        <w:rPr>
          <w:rFonts w:cs="Arial"/>
          <w:sz w:val="24"/>
        </w:rPr>
      </w:pPr>
      <w:r>
        <w:rPr>
          <w:rFonts w:cs="Arial"/>
          <w:sz w:val="24"/>
        </w:rPr>
        <w:t>6.4.4.3</w:t>
      </w:r>
      <w:r w:rsidRPr="008A14A3">
        <w:rPr>
          <w:rFonts w:cs="Arial"/>
          <w:sz w:val="24"/>
        </w:rPr>
        <w:t xml:space="preserve"> – </w:t>
      </w:r>
      <w:r>
        <w:rPr>
          <w:rFonts w:cs="Arial"/>
          <w:sz w:val="24"/>
        </w:rPr>
        <w:t>Após a identificação dos empregados que possuem os requisitos para concorrer à Progressão Funcional, su</w:t>
      </w:r>
      <w:r w:rsidRPr="008A14A3">
        <w:rPr>
          <w:rFonts w:cs="Arial"/>
          <w:sz w:val="24"/>
        </w:rPr>
        <w:t>as avaliações de desempenho devem ser hierarquizadas (partindo–se do empregad</w:t>
      </w:r>
      <w:r>
        <w:rPr>
          <w:rFonts w:cs="Arial"/>
          <w:sz w:val="24"/>
        </w:rPr>
        <w:t>o de maior média no resultado das avaliações</w:t>
      </w:r>
      <w:r w:rsidRPr="008A14A3">
        <w:rPr>
          <w:rFonts w:cs="Arial"/>
          <w:sz w:val="24"/>
        </w:rPr>
        <w:t xml:space="preserve"> até o de menor média na avaliação), em cada um dos gr</w:t>
      </w:r>
      <w:r>
        <w:rPr>
          <w:rFonts w:cs="Arial"/>
          <w:sz w:val="24"/>
        </w:rPr>
        <w:t>upos definidos nos itens 6.4.4.4</w:t>
      </w:r>
      <w:r w:rsidRPr="008A14A3">
        <w:rPr>
          <w:rFonts w:cs="Arial"/>
          <w:sz w:val="24"/>
        </w:rPr>
        <w:t>.</w:t>
      </w:r>
    </w:p>
    <w:p w14:paraId="25D51C58" w14:textId="77777777" w:rsidR="007511FA" w:rsidRPr="008A14A3" w:rsidRDefault="007511FA" w:rsidP="007511FA">
      <w:pPr>
        <w:ind w:firstLine="2149"/>
        <w:jc w:val="both"/>
        <w:rPr>
          <w:rFonts w:cs="Arial"/>
          <w:sz w:val="24"/>
        </w:rPr>
      </w:pPr>
    </w:p>
    <w:p w14:paraId="7BAD23AC" w14:textId="77777777" w:rsidR="007511FA" w:rsidRPr="008A14A3" w:rsidRDefault="007511FA" w:rsidP="007511FA">
      <w:pPr>
        <w:ind w:firstLine="2149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6.4.4.4</w:t>
      </w:r>
      <w:r w:rsidRPr="008A14A3">
        <w:rPr>
          <w:rFonts w:cs="Arial"/>
          <w:sz w:val="24"/>
        </w:rPr>
        <w:t xml:space="preserve"> – Os empregados</w:t>
      </w:r>
      <w:r>
        <w:rPr>
          <w:rFonts w:cs="Arial"/>
          <w:sz w:val="24"/>
        </w:rPr>
        <w:t xml:space="preserve"> efetivos</w:t>
      </w:r>
      <w:r w:rsidRPr="008A14A3">
        <w:rPr>
          <w:rFonts w:cs="Arial"/>
          <w:sz w:val="24"/>
        </w:rPr>
        <w:t xml:space="preserve"> serão reunidos, por </w:t>
      </w:r>
      <w:r>
        <w:rPr>
          <w:rFonts w:cs="Arial"/>
          <w:sz w:val="24"/>
        </w:rPr>
        <w:t>área (meio e finalística)</w:t>
      </w:r>
      <w:r w:rsidRPr="008A14A3">
        <w:rPr>
          <w:rFonts w:cs="Arial"/>
          <w:sz w:val="24"/>
        </w:rPr>
        <w:t>, nos seguintes grupos:</w:t>
      </w:r>
    </w:p>
    <w:p w14:paraId="436E85DC" w14:textId="77777777" w:rsidR="007511FA" w:rsidRPr="008A14A3" w:rsidRDefault="007511FA" w:rsidP="007511FA">
      <w:pPr>
        <w:ind w:firstLine="2149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6.4.4.4</w:t>
      </w:r>
      <w:r w:rsidRPr="008A14A3">
        <w:rPr>
          <w:rFonts w:cs="Arial"/>
          <w:sz w:val="24"/>
        </w:rPr>
        <w:t xml:space="preserve">.1 – </w:t>
      </w:r>
      <w:r w:rsidRPr="007511FA">
        <w:rPr>
          <w:rFonts w:cs="Arial"/>
          <w:sz w:val="24"/>
        </w:rPr>
        <w:t>Ocupantes de Empregos de Livre Provimento e Demissão ou Função Gratificada;</w:t>
      </w:r>
    </w:p>
    <w:p w14:paraId="0EB7EE66" w14:textId="77777777" w:rsidR="007511FA" w:rsidRPr="008A14A3" w:rsidRDefault="007511FA" w:rsidP="007511FA">
      <w:pPr>
        <w:ind w:firstLine="2835"/>
        <w:jc w:val="both"/>
        <w:rPr>
          <w:rFonts w:cs="Arial"/>
          <w:sz w:val="24"/>
        </w:rPr>
      </w:pPr>
      <w:r>
        <w:rPr>
          <w:rFonts w:cs="Arial"/>
          <w:sz w:val="24"/>
        </w:rPr>
        <w:t>6.4.4.4.2</w:t>
      </w:r>
      <w:r w:rsidRPr="008A14A3">
        <w:rPr>
          <w:rFonts w:cs="Arial"/>
          <w:sz w:val="24"/>
        </w:rPr>
        <w:t xml:space="preserve"> –</w:t>
      </w:r>
      <w:r>
        <w:rPr>
          <w:rFonts w:cs="Arial"/>
          <w:sz w:val="24"/>
        </w:rPr>
        <w:t xml:space="preserve"> </w:t>
      </w:r>
      <w:r w:rsidRPr="008A14A3">
        <w:rPr>
          <w:rFonts w:cs="Arial"/>
          <w:sz w:val="24"/>
        </w:rPr>
        <w:t>Demais Empregados.</w:t>
      </w:r>
    </w:p>
    <w:p w14:paraId="0A62EB17" w14:textId="77777777" w:rsidR="007511FA" w:rsidRPr="008A14A3" w:rsidRDefault="007511FA" w:rsidP="007511FA">
      <w:pPr>
        <w:ind w:firstLine="2127"/>
        <w:jc w:val="both"/>
        <w:rPr>
          <w:rFonts w:cs="Arial"/>
          <w:sz w:val="24"/>
        </w:rPr>
      </w:pPr>
      <w:r>
        <w:rPr>
          <w:rFonts w:cs="Arial"/>
          <w:sz w:val="24"/>
        </w:rPr>
        <w:t>6.4.4.5</w:t>
      </w:r>
      <w:r w:rsidRPr="008A14A3">
        <w:rPr>
          <w:rFonts w:cs="Arial"/>
          <w:sz w:val="24"/>
        </w:rPr>
        <w:t xml:space="preserve"> – O agrupamento dos empregados </w:t>
      </w:r>
      <w:r>
        <w:rPr>
          <w:rFonts w:cs="Arial"/>
          <w:sz w:val="24"/>
        </w:rPr>
        <w:t xml:space="preserve">em grupos distintos </w:t>
      </w:r>
      <w:r w:rsidRPr="008A14A3">
        <w:rPr>
          <w:rFonts w:cs="Arial"/>
          <w:sz w:val="24"/>
        </w:rPr>
        <w:t xml:space="preserve">tem por objetivo evitar que avaliadores e avaliados pertençam a um mesmo grupo e sejam concorrentes às vagas da </w:t>
      </w:r>
      <w:r>
        <w:rPr>
          <w:rFonts w:cs="Arial"/>
          <w:sz w:val="24"/>
        </w:rPr>
        <w:t>Progressão Funcional</w:t>
      </w:r>
      <w:r w:rsidRPr="008A14A3">
        <w:rPr>
          <w:rFonts w:cs="Arial"/>
          <w:sz w:val="24"/>
        </w:rPr>
        <w:t>.</w:t>
      </w:r>
    </w:p>
    <w:p w14:paraId="57F704F7" w14:textId="77777777" w:rsidR="007511FA" w:rsidRPr="008A14A3" w:rsidRDefault="007511FA" w:rsidP="007511FA">
      <w:pPr>
        <w:ind w:firstLine="2127"/>
        <w:jc w:val="both"/>
        <w:rPr>
          <w:rFonts w:cs="Arial"/>
          <w:sz w:val="24"/>
        </w:rPr>
      </w:pPr>
      <w:r>
        <w:rPr>
          <w:rFonts w:cs="Arial"/>
          <w:sz w:val="24"/>
        </w:rPr>
        <w:t>6.4.4.6</w:t>
      </w:r>
      <w:r w:rsidRPr="008A14A3">
        <w:rPr>
          <w:rFonts w:cs="Arial"/>
          <w:sz w:val="24"/>
        </w:rPr>
        <w:t xml:space="preserve"> – Nos casos em que não existirem avaliações de desempenho em número suficiente aos requisitos estabelecidos neste </w:t>
      </w:r>
      <w:r>
        <w:rPr>
          <w:rFonts w:cs="Arial"/>
          <w:sz w:val="24"/>
        </w:rPr>
        <w:t>PECS</w:t>
      </w:r>
      <w:r w:rsidRPr="008A14A3">
        <w:rPr>
          <w:rFonts w:cs="Arial"/>
          <w:sz w:val="24"/>
        </w:rPr>
        <w:t xml:space="preserve">, deverão ser consideradas as médias das </w:t>
      </w:r>
      <w:r>
        <w:rPr>
          <w:rFonts w:cs="Arial"/>
          <w:sz w:val="24"/>
        </w:rPr>
        <w:t xml:space="preserve">avaliações </w:t>
      </w:r>
      <w:r w:rsidRPr="008A14A3">
        <w:rPr>
          <w:rFonts w:cs="Arial"/>
          <w:sz w:val="24"/>
        </w:rPr>
        <w:t xml:space="preserve">existentes no período de concessão da vantagem da </w:t>
      </w:r>
      <w:r>
        <w:rPr>
          <w:rFonts w:cs="Arial"/>
          <w:sz w:val="24"/>
        </w:rPr>
        <w:t>Progressão Funcional</w:t>
      </w:r>
      <w:r w:rsidRPr="008A14A3">
        <w:rPr>
          <w:rFonts w:cs="Arial"/>
          <w:sz w:val="24"/>
        </w:rPr>
        <w:t>.</w:t>
      </w:r>
    </w:p>
    <w:p w14:paraId="5101FC89" w14:textId="77777777" w:rsidR="007511FA" w:rsidRPr="008A14A3" w:rsidRDefault="007511FA" w:rsidP="007511FA">
      <w:pPr>
        <w:ind w:firstLine="2127"/>
        <w:jc w:val="both"/>
        <w:rPr>
          <w:rFonts w:cs="Arial"/>
          <w:sz w:val="24"/>
        </w:rPr>
      </w:pPr>
      <w:r>
        <w:rPr>
          <w:rFonts w:cs="Arial"/>
          <w:sz w:val="24"/>
        </w:rPr>
        <w:t>6.4.4.7</w:t>
      </w:r>
      <w:r w:rsidRPr="008A14A3">
        <w:rPr>
          <w:rFonts w:cs="Arial"/>
          <w:sz w:val="24"/>
        </w:rPr>
        <w:t xml:space="preserve"> – Nos casos de inexistência de avaliações de desempenho no período de concessão da vantagem da </w:t>
      </w:r>
      <w:r>
        <w:rPr>
          <w:rFonts w:cs="Arial"/>
          <w:sz w:val="24"/>
        </w:rPr>
        <w:t>Progressão Funcional</w:t>
      </w:r>
      <w:r w:rsidRPr="008A14A3">
        <w:rPr>
          <w:rFonts w:cs="Arial"/>
          <w:sz w:val="24"/>
        </w:rPr>
        <w:t>, deverão ser considerados os critérios de dese</w:t>
      </w:r>
      <w:r>
        <w:rPr>
          <w:rFonts w:cs="Arial"/>
          <w:sz w:val="24"/>
        </w:rPr>
        <w:t>mpate previstos no item 6.4.4.8</w:t>
      </w:r>
      <w:r w:rsidRPr="008A14A3">
        <w:rPr>
          <w:rFonts w:cs="Arial"/>
          <w:sz w:val="24"/>
        </w:rPr>
        <w:t>.</w:t>
      </w:r>
    </w:p>
    <w:p w14:paraId="7EF21A9A" w14:textId="15EFC4D3" w:rsidR="007511FA" w:rsidRPr="008A14A3" w:rsidRDefault="007511FA" w:rsidP="007511FA">
      <w:pPr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6.4.4.8</w:t>
      </w:r>
      <w:r w:rsidRPr="008A14A3">
        <w:rPr>
          <w:rFonts w:cs="Arial"/>
          <w:sz w:val="24"/>
          <w:szCs w:val="24"/>
        </w:rPr>
        <w:t xml:space="preserve"> – Nos casos em que o número de empregados aptos para a </w:t>
      </w:r>
      <w:r>
        <w:rPr>
          <w:rFonts w:cs="Arial"/>
          <w:sz w:val="24"/>
          <w:szCs w:val="24"/>
        </w:rPr>
        <w:t>Progressão Funcional</w:t>
      </w:r>
      <w:r w:rsidRPr="008A14A3">
        <w:rPr>
          <w:rFonts w:cs="Arial"/>
          <w:sz w:val="24"/>
          <w:szCs w:val="24"/>
        </w:rPr>
        <w:t xml:space="preserve"> for superior ao número de vagas disponíveis</w:t>
      </w:r>
      <w:r>
        <w:rPr>
          <w:rFonts w:cs="Arial"/>
          <w:sz w:val="24"/>
          <w:szCs w:val="24"/>
        </w:rPr>
        <w:t xml:space="preserve"> e os resultados das médias das avaliações de desempenho forem iguais para os empregados enquadrados no limite inferior da hierarquia</w:t>
      </w:r>
      <w:r w:rsidRPr="008A14A3">
        <w:rPr>
          <w:rFonts w:cs="Arial"/>
          <w:sz w:val="24"/>
          <w:szCs w:val="24"/>
        </w:rPr>
        <w:t xml:space="preserve">, </w:t>
      </w:r>
      <w:r w:rsidRPr="0066654A">
        <w:rPr>
          <w:rFonts w:cs="Arial"/>
          <w:sz w:val="24"/>
          <w:szCs w:val="24"/>
        </w:rPr>
        <w:t>estes</w:t>
      </w:r>
      <w:r w:rsidRPr="008A14A3">
        <w:rPr>
          <w:rFonts w:cs="Arial"/>
          <w:sz w:val="24"/>
          <w:szCs w:val="24"/>
        </w:rPr>
        <w:t xml:space="preserve"> deverão ser</w:t>
      </w:r>
      <w:r>
        <w:rPr>
          <w:rFonts w:cs="Arial"/>
          <w:sz w:val="24"/>
          <w:szCs w:val="24"/>
        </w:rPr>
        <w:t xml:space="preserve"> novamente</w:t>
      </w:r>
      <w:r w:rsidRPr="008A14A3">
        <w:rPr>
          <w:rFonts w:cs="Arial"/>
          <w:sz w:val="24"/>
          <w:szCs w:val="24"/>
        </w:rPr>
        <w:t xml:space="preserve"> hierarquizados e classificados de acordo com os seguintes critérios, sucessivamente:</w:t>
      </w:r>
    </w:p>
    <w:p w14:paraId="1F7FC7CC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6.4.4.8</w:t>
      </w:r>
      <w:r w:rsidRPr="008A14A3">
        <w:rPr>
          <w:rFonts w:cs="Arial"/>
          <w:sz w:val="24"/>
          <w:szCs w:val="24"/>
        </w:rPr>
        <w:t>.1 – Tempo de serviço na classe salarial;</w:t>
      </w:r>
    </w:p>
    <w:p w14:paraId="740F115B" w14:textId="77777777" w:rsidR="007511FA" w:rsidRPr="008A14A3" w:rsidRDefault="007511FA" w:rsidP="007511FA">
      <w:pPr>
        <w:jc w:val="both"/>
        <w:rPr>
          <w:rFonts w:cs="Arial"/>
          <w:b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 w:rsidRPr="008A14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6.4.4.8</w:t>
      </w:r>
      <w:r w:rsidRPr="008A14A3">
        <w:rPr>
          <w:rFonts w:cs="Arial"/>
          <w:sz w:val="24"/>
          <w:szCs w:val="24"/>
        </w:rPr>
        <w:t>.2 – Tempo de serviço n</w:t>
      </w:r>
      <w:r>
        <w:rPr>
          <w:rFonts w:cs="Arial"/>
          <w:sz w:val="24"/>
          <w:szCs w:val="24"/>
        </w:rPr>
        <w:t>o CAU/GO</w:t>
      </w:r>
      <w:r w:rsidRPr="008A14A3">
        <w:rPr>
          <w:rFonts w:cs="Arial"/>
          <w:b/>
          <w:sz w:val="24"/>
          <w:szCs w:val="24"/>
        </w:rPr>
        <w:t>;</w:t>
      </w:r>
    </w:p>
    <w:p w14:paraId="5312F1A5" w14:textId="77777777" w:rsidR="007511FA" w:rsidRPr="008A14A3" w:rsidRDefault="007511FA" w:rsidP="007511FA">
      <w:pPr>
        <w:ind w:firstLine="28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6.4.4.8</w:t>
      </w:r>
      <w:r w:rsidRPr="008A14A3">
        <w:rPr>
          <w:rFonts w:cs="Arial"/>
          <w:sz w:val="24"/>
          <w:szCs w:val="24"/>
        </w:rPr>
        <w:t>.3 – Idade do empregado, considerados os anos, meses e dias.</w:t>
      </w:r>
    </w:p>
    <w:p w14:paraId="11DC855F" w14:textId="25475AF2" w:rsidR="007511FA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6.4.4.9 – Feitas as classificações, excluem-se os empregados que excederem o limite de vagas previsto para o ano e define-se a Lista dos Empregados Elegíveis à Progressão Funcional.</w:t>
      </w:r>
    </w:p>
    <w:p w14:paraId="03943288" w14:textId="77777777" w:rsidR="007511FA" w:rsidRPr="003B260F" w:rsidRDefault="007511FA" w:rsidP="007511FA">
      <w:pPr>
        <w:jc w:val="both"/>
        <w:rPr>
          <w:rFonts w:cs="Arial"/>
          <w:sz w:val="24"/>
          <w:szCs w:val="24"/>
        </w:rPr>
      </w:pPr>
      <w:r w:rsidRPr="003B260F">
        <w:rPr>
          <w:rFonts w:cs="Arial"/>
          <w:sz w:val="24"/>
          <w:szCs w:val="24"/>
        </w:rPr>
        <w:tab/>
      </w:r>
      <w:r w:rsidRPr="003B260F">
        <w:rPr>
          <w:rFonts w:cs="Arial"/>
          <w:sz w:val="24"/>
          <w:szCs w:val="24"/>
        </w:rPr>
        <w:tab/>
        <w:t>6.4.5 – Definida a Lista de Empregados Elegíveis à Progressão Funcional, esta será submetida à homologação do Presidente até 30 de novembro, para autorização da concessão da vantagem a partir do dia 1º de janeiro do ano seguinte.</w:t>
      </w:r>
    </w:p>
    <w:p w14:paraId="676350DD" w14:textId="3D78CD5B" w:rsidR="007511FA" w:rsidRDefault="007511FA" w:rsidP="007511FA">
      <w:pPr>
        <w:jc w:val="both"/>
        <w:rPr>
          <w:rFonts w:cs="Arial"/>
          <w:sz w:val="24"/>
          <w:szCs w:val="24"/>
        </w:rPr>
      </w:pPr>
    </w:p>
    <w:p w14:paraId="5E6AF4EC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682216BC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  <w:r w:rsidRPr="008A14A3">
        <w:rPr>
          <w:rFonts w:cs="Arial"/>
          <w:b/>
          <w:sz w:val="24"/>
        </w:rPr>
        <w:lastRenderedPageBreak/>
        <w:t>CAPÍTULO II</w:t>
      </w:r>
    </w:p>
    <w:p w14:paraId="7ECF0C13" w14:textId="77777777" w:rsidR="007511FA" w:rsidRPr="008A14A3" w:rsidRDefault="007511FA" w:rsidP="007511FA">
      <w:pPr>
        <w:pStyle w:val="Ttulo1"/>
      </w:pPr>
      <w:bookmarkStart w:id="38" w:name="_Toc40950207"/>
      <w:r w:rsidRPr="008A14A3">
        <w:t>DAS PROMOÇÕES</w:t>
      </w:r>
      <w:bookmarkEnd w:id="38"/>
    </w:p>
    <w:p w14:paraId="680F36AD" w14:textId="77777777" w:rsidR="007511FA" w:rsidRPr="008A14A3" w:rsidRDefault="007511FA" w:rsidP="007511FA">
      <w:pPr>
        <w:ind w:firstLine="709"/>
        <w:jc w:val="both"/>
        <w:rPr>
          <w:rFonts w:cs="Arial"/>
          <w:sz w:val="24"/>
        </w:rPr>
      </w:pPr>
    </w:p>
    <w:p w14:paraId="2AB17BC4" w14:textId="77777777" w:rsidR="007511FA" w:rsidRPr="008A14A3" w:rsidRDefault="007511FA" w:rsidP="007511FA">
      <w:pPr>
        <w:ind w:firstLine="709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</w:rPr>
        <w:t>6.5 – A Promoção ocorrerá para a classe salarial superior, na linha natural de carreira,</w:t>
      </w:r>
      <w:r>
        <w:rPr>
          <w:rFonts w:cs="Arial"/>
          <w:sz w:val="24"/>
        </w:rPr>
        <w:t xml:space="preserve"> no mesmo emprego,</w:t>
      </w:r>
      <w:r w:rsidRPr="008A14A3">
        <w:rPr>
          <w:rFonts w:cs="Arial"/>
          <w:sz w:val="24"/>
        </w:rPr>
        <w:t xml:space="preserve"> obedecendo–se </w:t>
      </w:r>
      <w:r>
        <w:rPr>
          <w:rFonts w:cs="Arial"/>
          <w:sz w:val="24"/>
        </w:rPr>
        <w:t xml:space="preserve">ao critério </w:t>
      </w:r>
      <w:r w:rsidRPr="008A14A3">
        <w:rPr>
          <w:rFonts w:cs="Arial"/>
          <w:sz w:val="24"/>
        </w:rPr>
        <w:t xml:space="preserve">de Mudança de Estágio de Desenvolvimento Profissional, </w:t>
      </w:r>
      <w:r w:rsidRPr="008A14A3">
        <w:rPr>
          <w:rFonts w:cs="Arial"/>
          <w:sz w:val="24"/>
          <w:szCs w:val="24"/>
        </w:rPr>
        <w:t xml:space="preserve">mediante avaliação de maturidade profissional, obedecidos os critérios estabelecidos neste </w:t>
      </w:r>
      <w:r>
        <w:rPr>
          <w:rFonts w:cs="Arial"/>
          <w:sz w:val="24"/>
          <w:szCs w:val="24"/>
        </w:rPr>
        <w:t>PECS</w:t>
      </w:r>
      <w:r w:rsidRPr="008A14A3">
        <w:rPr>
          <w:rFonts w:cs="Arial"/>
          <w:sz w:val="24"/>
          <w:szCs w:val="24"/>
        </w:rPr>
        <w:t>.</w:t>
      </w:r>
    </w:p>
    <w:p w14:paraId="0E79F164" w14:textId="77777777" w:rsidR="007511FA" w:rsidRPr="008A14A3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6</w:t>
      </w:r>
      <w:r w:rsidRPr="008A14A3">
        <w:rPr>
          <w:rFonts w:cs="Arial"/>
          <w:sz w:val="24"/>
          <w:szCs w:val="24"/>
        </w:rPr>
        <w:t xml:space="preserve"> – As classes salariais de um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 caracterizam os seguintes estágios da carreira:</w:t>
      </w:r>
    </w:p>
    <w:p w14:paraId="42304FE8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6</w:t>
      </w:r>
      <w:r w:rsidRPr="008A14A3">
        <w:rPr>
          <w:rFonts w:cs="Arial"/>
          <w:sz w:val="24"/>
          <w:szCs w:val="24"/>
        </w:rPr>
        <w:t xml:space="preserve">.1 – </w:t>
      </w:r>
      <w:r>
        <w:rPr>
          <w:rFonts w:cs="Arial"/>
          <w:b/>
          <w:sz w:val="24"/>
          <w:szCs w:val="24"/>
        </w:rPr>
        <w:t>Classe Inicial</w:t>
      </w:r>
      <w:r w:rsidRPr="008A14A3">
        <w:rPr>
          <w:rFonts w:cs="Arial"/>
          <w:sz w:val="24"/>
          <w:szCs w:val="24"/>
        </w:rPr>
        <w:t xml:space="preserve"> – estágio inicial da carreira, em que o empregado requer algum nível de supervisão, auxílio ou orientação. Caracteriza–se pelos primeiros anos de trabalho n</w:t>
      </w:r>
      <w:r>
        <w:rPr>
          <w:rFonts w:cs="Arial"/>
          <w:sz w:val="24"/>
          <w:szCs w:val="24"/>
        </w:rPr>
        <w:t>o CAU/GO</w:t>
      </w:r>
      <w:r w:rsidRPr="008A14A3">
        <w:rPr>
          <w:rFonts w:cs="Arial"/>
          <w:sz w:val="24"/>
          <w:szCs w:val="24"/>
        </w:rPr>
        <w:t xml:space="preserve"> e corresponde à primeira classe salarial de um determinado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>.</w:t>
      </w:r>
    </w:p>
    <w:p w14:paraId="20A85D36" w14:textId="77777777" w:rsidR="007511FA" w:rsidRPr="008A14A3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6</w:t>
      </w:r>
      <w:r w:rsidRPr="008A14A3">
        <w:rPr>
          <w:rFonts w:cs="Arial"/>
          <w:sz w:val="24"/>
          <w:szCs w:val="24"/>
        </w:rPr>
        <w:t xml:space="preserve">.2 – </w:t>
      </w:r>
      <w:r>
        <w:rPr>
          <w:rFonts w:cs="Arial"/>
          <w:b/>
          <w:sz w:val="24"/>
          <w:szCs w:val="24"/>
        </w:rPr>
        <w:t>Classe Avançada</w:t>
      </w:r>
      <w:r w:rsidRPr="009E280F">
        <w:rPr>
          <w:rFonts w:cs="Arial"/>
          <w:sz w:val="24"/>
          <w:szCs w:val="24"/>
        </w:rPr>
        <w:t xml:space="preserve"> </w:t>
      </w:r>
      <w:r w:rsidRPr="008A14A3">
        <w:rPr>
          <w:rFonts w:cs="Arial"/>
          <w:sz w:val="24"/>
          <w:szCs w:val="24"/>
        </w:rPr>
        <w:t xml:space="preserve">– estágio de consolidação da atuação profissional em que o empregado é capaz de orientar e supervisionar outros empregados e de agir de acordo com os valores institucionais, contribuindo de forma efetiva para os processos de trabalho e de tomada de decisão. Corresponde à segunda classe salarial de um determinado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. </w:t>
      </w:r>
      <w:bookmarkStart w:id="39" w:name="_Hlk508202349"/>
    </w:p>
    <w:bookmarkEnd w:id="39"/>
    <w:p w14:paraId="5DEA53BF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6.6</w:t>
      </w:r>
      <w:r w:rsidRPr="008A14A3">
        <w:rPr>
          <w:rFonts w:cs="Arial"/>
          <w:sz w:val="24"/>
          <w:szCs w:val="24"/>
        </w:rPr>
        <w:t xml:space="preserve">.3 – </w:t>
      </w:r>
      <w:r>
        <w:rPr>
          <w:rFonts w:cs="Arial"/>
          <w:b/>
          <w:sz w:val="24"/>
          <w:szCs w:val="24"/>
        </w:rPr>
        <w:t>Classe de Referência</w:t>
      </w:r>
      <w:r w:rsidRPr="008A14A3">
        <w:rPr>
          <w:rFonts w:cs="Arial"/>
          <w:sz w:val="24"/>
          <w:szCs w:val="24"/>
        </w:rPr>
        <w:t xml:space="preserve"> – estágio em que o empregado é capaz de atuar de forma mais estratégica e sua experiência é referência para os demais empregados. Neste estágio, o empregado possui pleno domínio das competências e dos requisitos do seu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. Corresponde à terceira classe salarial de um determinado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 xml:space="preserve">. </w:t>
      </w:r>
    </w:p>
    <w:p w14:paraId="4F4F69D7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6.7 – Para concorrer à Promoção o empregado deverá apresentar os seguintes requisitos mínimos:</w:t>
      </w:r>
    </w:p>
    <w:p w14:paraId="665C916A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bookmarkStart w:id="40" w:name="_Hlk506559198"/>
      <w:r w:rsidRPr="00FF49BA">
        <w:rPr>
          <w:rFonts w:cs="Arial"/>
          <w:sz w:val="24"/>
          <w:szCs w:val="24"/>
        </w:rPr>
        <w:t>6.7.</w:t>
      </w:r>
      <w:r>
        <w:rPr>
          <w:rFonts w:cs="Arial"/>
          <w:sz w:val="24"/>
          <w:szCs w:val="24"/>
        </w:rPr>
        <w:t>1</w:t>
      </w:r>
      <w:r w:rsidRPr="00FF49BA">
        <w:rPr>
          <w:rFonts w:cs="Arial"/>
          <w:sz w:val="24"/>
          <w:szCs w:val="24"/>
        </w:rPr>
        <w:t xml:space="preserve"> – Comprovações de que sua atuação atende ao conceito de maturidade profissional previsto para </w:t>
      </w:r>
      <w:r>
        <w:rPr>
          <w:rFonts w:cs="Arial"/>
          <w:sz w:val="24"/>
          <w:szCs w:val="24"/>
        </w:rPr>
        <w:t xml:space="preserve">o </w:t>
      </w:r>
      <w:r w:rsidRPr="00FF49BA">
        <w:rPr>
          <w:rFonts w:cs="Arial"/>
          <w:sz w:val="24"/>
          <w:szCs w:val="24"/>
        </w:rPr>
        <w:t>estágio</w:t>
      </w:r>
      <w:r>
        <w:rPr>
          <w:rFonts w:cs="Arial"/>
          <w:sz w:val="24"/>
          <w:szCs w:val="24"/>
        </w:rPr>
        <w:t xml:space="preserve"> de desenvolvimento profissional que pretende concorrer</w:t>
      </w:r>
      <w:r w:rsidRPr="00FF49BA">
        <w:rPr>
          <w:rFonts w:cs="Arial"/>
          <w:sz w:val="24"/>
          <w:szCs w:val="24"/>
        </w:rPr>
        <w:t xml:space="preserve">. </w:t>
      </w:r>
    </w:p>
    <w:p w14:paraId="1D5E2ACF" w14:textId="77777777" w:rsidR="007511FA" w:rsidRPr="00FF49B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D27B82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7.2</w:t>
      </w:r>
      <w:r w:rsidRPr="00D27B82">
        <w:rPr>
          <w:rFonts w:cs="Arial"/>
          <w:sz w:val="24"/>
          <w:szCs w:val="24"/>
        </w:rPr>
        <w:t xml:space="preserve"> – </w:t>
      </w:r>
      <w:bookmarkEnd w:id="40"/>
      <w:r>
        <w:rPr>
          <w:rFonts w:cs="Arial"/>
          <w:sz w:val="24"/>
          <w:szCs w:val="24"/>
        </w:rPr>
        <w:t>Estar posicionado no 3º padrão salarial ou posterior</w:t>
      </w:r>
      <w:r w:rsidRPr="00D27B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D27B82">
        <w:rPr>
          <w:rFonts w:cs="Arial"/>
          <w:sz w:val="24"/>
          <w:szCs w:val="24"/>
        </w:rPr>
        <w:t>a Classe Inicial</w:t>
      </w:r>
      <w:r>
        <w:rPr>
          <w:rFonts w:cs="Arial"/>
          <w:sz w:val="24"/>
          <w:szCs w:val="24"/>
        </w:rPr>
        <w:t>, para concorrer à Classe Avançada;</w:t>
      </w:r>
    </w:p>
    <w:p w14:paraId="623825C9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 w:rsidRPr="00E06781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7.3 – Estar posicionado no 3º padrão salarial ou posterior</w:t>
      </w:r>
      <w:r w:rsidRPr="00D27B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 </w:t>
      </w:r>
      <w:r w:rsidRPr="00E06781">
        <w:rPr>
          <w:rFonts w:cs="Arial"/>
          <w:sz w:val="24"/>
          <w:szCs w:val="24"/>
        </w:rPr>
        <w:t>Classe Avançada</w:t>
      </w:r>
      <w:r>
        <w:rPr>
          <w:rFonts w:cs="Arial"/>
          <w:sz w:val="24"/>
          <w:szCs w:val="24"/>
        </w:rPr>
        <w:t>, para concorrer à Classe de Referência;</w:t>
      </w:r>
    </w:p>
    <w:p w14:paraId="076A49D0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6.7.4 – Certificado de curso de pós-graduação </w:t>
      </w:r>
      <w:r>
        <w:rPr>
          <w:rFonts w:cs="Arial"/>
          <w:i/>
          <w:sz w:val="24"/>
          <w:szCs w:val="24"/>
        </w:rPr>
        <w:t xml:space="preserve">lato sensu, </w:t>
      </w:r>
      <w:r>
        <w:rPr>
          <w:rFonts w:cs="Arial"/>
          <w:sz w:val="24"/>
          <w:szCs w:val="24"/>
        </w:rPr>
        <w:t>com carga horária não inferior a 360 (trezentos e sessenta horas), para os ocupantes de Empregos de nível superior ou Certificado de curso de graduação no nível de bacharelado, para os ocupantes dos Empregos de nível médio, para concorrer à Classe de Referência;</w:t>
      </w:r>
    </w:p>
    <w:p w14:paraId="139E6491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</w:p>
    <w:p w14:paraId="3E84C466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6.7.4.1 – Os certificados dos cursos de graduação e/ou pós-graduação exigidos no item 6.7.4 devem, obrigatoriamente, ser emitidos por instituições de ensino reconhecidas pelo Ministério da Educação.</w:t>
      </w:r>
    </w:p>
    <w:p w14:paraId="79C13136" w14:textId="77777777" w:rsidR="007511FA" w:rsidRPr="008A0A7F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6.7.4.2 – Os cursos de graduação e pós-graduação exigidos no Item 6.7.4 devem ter relação com a área de atuação do empregado no CAU/GO.</w:t>
      </w:r>
    </w:p>
    <w:p w14:paraId="0389E473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6.7.5</w:t>
      </w:r>
      <w:r w:rsidRPr="008A14A3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M</w:t>
      </w:r>
      <w:r w:rsidRPr="008A14A3">
        <w:rPr>
          <w:rFonts w:cs="Arial"/>
          <w:sz w:val="24"/>
          <w:szCs w:val="24"/>
        </w:rPr>
        <w:t xml:space="preserve">édia igual ou superior </w:t>
      </w:r>
      <w:r>
        <w:rPr>
          <w:rFonts w:cs="Arial"/>
          <w:sz w:val="24"/>
          <w:szCs w:val="24"/>
        </w:rPr>
        <w:t>a 80% (oitenta por cento) nas duas últimas avaliações de desempenho realizadas pelo CAU/GO</w:t>
      </w:r>
      <w:r w:rsidRPr="008A14A3">
        <w:rPr>
          <w:rFonts w:cs="Arial"/>
          <w:sz w:val="24"/>
          <w:szCs w:val="24"/>
        </w:rPr>
        <w:t>.</w:t>
      </w:r>
    </w:p>
    <w:p w14:paraId="165BEE0C" w14:textId="77777777" w:rsidR="007511FA" w:rsidRPr="008A14A3" w:rsidRDefault="007511FA" w:rsidP="007511FA">
      <w:pPr>
        <w:ind w:firstLine="1418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6</w:t>
      </w:r>
      <w:r w:rsidRPr="008A14A3">
        <w:rPr>
          <w:rFonts w:cs="Arial"/>
          <w:sz w:val="24"/>
          <w:szCs w:val="24"/>
        </w:rPr>
        <w:t xml:space="preserve"> – Não ter, no</w:t>
      </w:r>
      <w:r>
        <w:rPr>
          <w:rFonts w:cs="Arial"/>
          <w:sz w:val="24"/>
          <w:szCs w:val="24"/>
        </w:rPr>
        <w:t>s últimos 2 (dois) anos</w:t>
      </w:r>
      <w:r w:rsidRPr="008A14A3">
        <w:rPr>
          <w:rFonts w:cs="Arial"/>
          <w:sz w:val="24"/>
          <w:szCs w:val="24"/>
        </w:rPr>
        <w:t>:</w:t>
      </w:r>
    </w:p>
    <w:p w14:paraId="17AD07B5" w14:textId="77777777" w:rsidR="007511FA" w:rsidRPr="008A14A3" w:rsidRDefault="007511FA" w:rsidP="007511FA">
      <w:pPr>
        <w:ind w:firstLine="212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7</w:t>
      </w:r>
      <w:r w:rsidRPr="008A14A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6</w:t>
      </w:r>
      <w:r w:rsidRPr="008A14A3">
        <w:rPr>
          <w:rFonts w:cs="Arial"/>
          <w:sz w:val="24"/>
          <w:szCs w:val="24"/>
        </w:rPr>
        <w:t>.1 – Ocorrência de</w:t>
      </w:r>
      <w:r>
        <w:rPr>
          <w:rFonts w:cs="Arial"/>
          <w:sz w:val="24"/>
          <w:szCs w:val="24"/>
        </w:rPr>
        <w:t xml:space="preserve"> advertência escrita ou</w:t>
      </w:r>
      <w:r w:rsidRPr="008A14A3">
        <w:rPr>
          <w:rFonts w:cs="Arial"/>
          <w:sz w:val="24"/>
          <w:szCs w:val="24"/>
        </w:rPr>
        <w:t xml:space="preserve"> penalidade de suspensão;</w:t>
      </w:r>
    </w:p>
    <w:p w14:paraId="70B3C5CB" w14:textId="77777777" w:rsidR="007511FA" w:rsidRPr="008A14A3" w:rsidRDefault="007511FA" w:rsidP="007511FA">
      <w:pPr>
        <w:ind w:left="141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6.7.6</w:t>
      </w:r>
      <w:r w:rsidRPr="008A14A3">
        <w:rPr>
          <w:rFonts w:cs="Arial"/>
          <w:sz w:val="24"/>
          <w:szCs w:val="24"/>
        </w:rPr>
        <w:t>.2 – Mais de 5 (cinco) dias de faltas sem justificativa;</w:t>
      </w:r>
    </w:p>
    <w:p w14:paraId="1825B96E" w14:textId="77777777" w:rsidR="007511FA" w:rsidRPr="008A14A3" w:rsidRDefault="007511FA" w:rsidP="007511FA">
      <w:pPr>
        <w:ind w:firstLine="21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6.7.6</w:t>
      </w:r>
      <w:r w:rsidRPr="008A14A3">
        <w:rPr>
          <w:rFonts w:cs="Arial"/>
          <w:sz w:val="24"/>
          <w:szCs w:val="24"/>
        </w:rPr>
        <w:t>.3 – Mais de 180 (cento e oitenta) dias de afastamento pela Previdência Social, exceto quando se tratar de acidente de trabalho</w:t>
      </w:r>
      <w:r>
        <w:rPr>
          <w:rFonts w:cs="Arial"/>
          <w:sz w:val="24"/>
          <w:szCs w:val="24"/>
        </w:rPr>
        <w:t xml:space="preserve"> ou licença maternidade</w:t>
      </w:r>
      <w:r w:rsidRPr="008A14A3">
        <w:rPr>
          <w:rFonts w:cs="Arial"/>
          <w:sz w:val="24"/>
          <w:szCs w:val="24"/>
        </w:rPr>
        <w:t>;</w:t>
      </w:r>
    </w:p>
    <w:p w14:paraId="2112C0C8" w14:textId="77777777" w:rsidR="007511FA" w:rsidRPr="001803BE" w:rsidRDefault="007511FA" w:rsidP="007511FA">
      <w:pPr>
        <w:ind w:firstLine="2127"/>
        <w:jc w:val="both"/>
        <w:rPr>
          <w:rFonts w:cs="Arial"/>
          <w:sz w:val="24"/>
          <w:szCs w:val="24"/>
        </w:rPr>
      </w:pPr>
      <w:r w:rsidRPr="00E17E60">
        <w:rPr>
          <w:rFonts w:cs="Arial"/>
          <w:sz w:val="24"/>
          <w:szCs w:val="24"/>
        </w:rPr>
        <w:t>6.7.6.4 – Não ter mais de 3 (três) reincidências de horas negativas no fechamento mensal do Banco de Horas no período.</w:t>
      </w:r>
    </w:p>
    <w:p w14:paraId="62A976F2" w14:textId="77777777" w:rsidR="007511FA" w:rsidRPr="00737FD7" w:rsidRDefault="007511FA" w:rsidP="007511FA">
      <w:pPr>
        <w:ind w:firstLine="708"/>
        <w:jc w:val="both"/>
        <w:rPr>
          <w:rFonts w:cs="Arial"/>
          <w:color w:val="365F91" w:themeColor="accent1" w:themeShade="BF"/>
          <w:sz w:val="24"/>
          <w:szCs w:val="24"/>
        </w:rPr>
      </w:pPr>
      <w:r>
        <w:rPr>
          <w:rFonts w:cs="Arial"/>
          <w:sz w:val="24"/>
          <w:szCs w:val="24"/>
        </w:rPr>
        <w:t>6.8</w:t>
      </w:r>
      <w:r w:rsidRPr="008A14A3">
        <w:rPr>
          <w:rFonts w:cs="Arial"/>
          <w:sz w:val="24"/>
          <w:szCs w:val="24"/>
        </w:rPr>
        <w:t xml:space="preserve"> – Ao ser promovido, o empregado deverá ser posicionado no </w:t>
      </w:r>
      <w:r>
        <w:rPr>
          <w:rFonts w:cs="Arial"/>
          <w:sz w:val="24"/>
          <w:szCs w:val="24"/>
        </w:rPr>
        <w:t>Padrão Salarial</w:t>
      </w:r>
      <w:r w:rsidRPr="00644D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Inicial </w:t>
      </w:r>
      <w:r w:rsidRPr="00FB146F">
        <w:rPr>
          <w:rFonts w:cs="Arial"/>
          <w:sz w:val="24"/>
          <w:szCs w:val="24"/>
        </w:rPr>
        <w:t>(N1) da classe salarial imediatamente superior ou Padrão Salarial imediatamente posterior ao inicial nos casos em que o salário atual do empregado for superior a este.</w:t>
      </w:r>
    </w:p>
    <w:p w14:paraId="1A451DC6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</w:p>
    <w:p w14:paraId="6893F212" w14:textId="77777777" w:rsidR="007511FA" w:rsidRPr="008A14A3" w:rsidRDefault="007511FA" w:rsidP="007511FA">
      <w:pPr>
        <w:jc w:val="center"/>
        <w:rPr>
          <w:rFonts w:cs="Arial"/>
          <w:b/>
          <w:sz w:val="24"/>
        </w:rPr>
      </w:pPr>
      <w:r w:rsidRPr="008A14A3">
        <w:rPr>
          <w:rFonts w:cs="Arial"/>
          <w:b/>
          <w:sz w:val="24"/>
        </w:rPr>
        <w:t>SEÇÃO I</w:t>
      </w:r>
    </w:p>
    <w:p w14:paraId="0EBA7EC6" w14:textId="77777777" w:rsidR="007511FA" w:rsidRDefault="007511FA" w:rsidP="007511FA">
      <w:pPr>
        <w:pStyle w:val="Ttulo1"/>
      </w:pPr>
      <w:bookmarkStart w:id="41" w:name="_Toc40950208"/>
      <w:r w:rsidRPr="008A14A3">
        <w:t>DOS PROCEDIMENTOS A SEREM OBSERVADOS</w:t>
      </w:r>
      <w:bookmarkEnd w:id="41"/>
      <w:r w:rsidRPr="008A14A3">
        <w:t xml:space="preserve"> </w:t>
      </w:r>
    </w:p>
    <w:p w14:paraId="239E2A6D" w14:textId="77777777" w:rsidR="007511FA" w:rsidRPr="008A14A3" w:rsidRDefault="007511FA" w:rsidP="007511FA">
      <w:pPr>
        <w:pStyle w:val="Ttulo1"/>
      </w:pPr>
      <w:bookmarkStart w:id="42" w:name="_Toc40950209"/>
      <w:r w:rsidRPr="008A14A3">
        <w:t xml:space="preserve">PARA A CONCESSÃO DAS </w:t>
      </w:r>
      <w:r>
        <w:t>PROMOÇÕES</w:t>
      </w:r>
      <w:bookmarkEnd w:id="42"/>
    </w:p>
    <w:p w14:paraId="05CE6FCB" w14:textId="77777777" w:rsidR="007511FA" w:rsidRPr="008A14A3" w:rsidRDefault="007511FA" w:rsidP="007511FA">
      <w:pPr>
        <w:ind w:firstLine="2127"/>
        <w:jc w:val="center"/>
        <w:rPr>
          <w:rFonts w:cs="Arial"/>
          <w:sz w:val="24"/>
          <w:szCs w:val="24"/>
        </w:rPr>
      </w:pPr>
    </w:p>
    <w:p w14:paraId="5BA36A34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C00672">
        <w:rPr>
          <w:rFonts w:cs="Arial"/>
          <w:sz w:val="24"/>
          <w:szCs w:val="24"/>
        </w:rPr>
        <w:t xml:space="preserve">6.9 – Anualmente, até o dia 10 do mês de agosto, a Área de Administração </w:t>
      </w:r>
      <w:r>
        <w:rPr>
          <w:rFonts w:cs="Arial"/>
          <w:sz w:val="24"/>
          <w:szCs w:val="24"/>
        </w:rPr>
        <w:t>e Recursos Humanos realizará pesquisa juntos aos empregados para verificar o interesse pela Promoção por Mudança de Estágio de Desenvolvimento Profissional no ano seguinte.</w:t>
      </w:r>
    </w:p>
    <w:p w14:paraId="32960E54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6.9.1 – O resultado desta pesquisa subsidiará estudos financeiros para definição do número de vagas a serem abertas no processo de Promoção do ano seguinte.</w:t>
      </w:r>
    </w:p>
    <w:p w14:paraId="2A1F79C1" w14:textId="77777777" w:rsidR="007511FA" w:rsidRPr="00E26D31" w:rsidRDefault="007511FA" w:rsidP="007511FA">
      <w:pPr>
        <w:ind w:firstLine="708"/>
        <w:jc w:val="both"/>
        <w:rPr>
          <w:rFonts w:cs="Arial"/>
          <w:color w:val="0070C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FB146F">
        <w:rPr>
          <w:rFonts w:cs="Arial"/>
          <w:sz w:val="24"/>
          <w:szCs w:val="24"/>
        </w:rPr>
        <w:t>6.9.2 – Na elaboração dos estudos financeiros e na definição do Edital da Promoção deverá ser definido o número de vagas para a Promoção por carreira.</w:t>
      </w:r>
    </w:p>
    <w:p w14:paraId="148E98CA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</w:p>
    <w:p w14:paraId="3D882F49" w14:textId="77777777" w:rsidR="007511FA" w:rsidRDefault="007511FA" w:rsidP="007511FA">
      <w:pPr>
        <w:ind w:firstLine="708"/>
        <w:jc w:val="both"/>
        <w:rPr>
          <w:rFonts w:cs="Arial"/>
          <w:sz w:val="24"/>
          <w:szCs w:val="24"/>
        </w:rPr>
      </w:pPr>
      <w:r w:rsidRPr="00D27B82">
        <w:rPr>
          <w:rFonts w:cs="Arial"/>
          <w:sz w:val="24"/>
          <w:szCs w:val="24"/>
        </w:rPr>
        <w:lastRenderedPageBreak/>
        <w:t>6.</w:t>
      </w:r>
      <w:r>
        <w:rPr>
          <w:rFonts w:cs="Arial"/>
          <w:sz w:val="24"/>
          <w:szCs w:val="24"/>
        </w:rPr>
        <w:t>10</w:t>
      </w:r>
      <w:r w:rsidRPr="00D27B82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Anualmente, no mês de janeiro, a</w:t>
      </w:r>
      <w:r w:rsidRPr="00D27B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Área de Administração e Recursos Humanos</w:t>
      </w:r>
      <w:r w:rsidRPr="008A14A3">
        <w:rPr>
          <w:rFonts w:cs="Arial"/>
          <w:sz w:val="24"/>
          <w:szCs w:val="24"/>
        </w:rPr>
        <w:t xml:space="preserve"> deverá publicar edital para a realização da Promoção por M</w:t>
      </w:r>
      <w:r>
        <w:rPr>
          <w:rFonts w:cs="Arial"/>
          <w:sz w:val="24"/>
          <w:szCs w:val="24"/>
        </w:rPr>
        <w:t>udança de Estágio de Desenvolvimento Profissional.</w:t>
      </w:r>
    </w:p>
    <w:p w14:paraId="6632A5E7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10</w:t>
      </w:r>
      <w:r w:rsidRPr="008A14A3">
        <w:rPr>
          <w:rFonts w:cs="Arial"/>
          <w:sz w:val="24"/>
          <w:szCs w:val="24"/>
        </w:rPr>
        <w:t>.1 – Os empregados que possuírem os requ</w:t>
      </w:r>
      <w:r>
        <w:rPr>
          <w:rFonts w:cs="Arial"/>
          <w:sz w:val="24"/>
          <w:szCs w:val="24"/>
        </w:rPr>
        <w:t xml:space="preserve">isitos estabelecidos </w:t>
      </w:r>
      <w:r w:rsidRPr="000235FC">
        <w:rPr>
          <w:rFonts w:cs="Arial"/>
          <w:sz w:val="24"/>
          <w:szCs w:val="24"/>
        </w:rPr>
        <w:t xml:space="preserve">no item 6.7 deste </w:t>
      </w:r>
      <w:r>
        <w:rPr>
          <w:rFonts w:cs="Arial"/>
          <w:sz w:val="24"/>
          <w:szCs w:val="24"/>
        </w:rPr>
        <w:t>PECS</w:t>
      </w:r>
      <w:r w:rsidRPr="000235FC">
        <w:rPr>
          <w:rFonts w:cs="Arial"/>
          <w:sz w:val="24"/>
          <w:szCs w:val="24"/>
        </w:rPr>
        <w:t xml:space="preserve"> poderão se inscrever no processo de </w:t>
      </w:r>
      <w:r>
        <w:rPr>
          <w:rFonts w:cs="Arial"/>
          <w:sz w:val="24"/>
          <w:szCs w:val="24"/>
        </w:rPr>
        <w:t>Promoção por Mudança de Estágio Profissional</w:t>
      </w:r>
      <w:r w:rsidRPr="008A14A3">
        <w:rPr>
          <w:rFonts w:cs="Arial"/>
          <w:sz w:val="24"/>
          <w:szCs w:val="24"/>
        </w:rPr>
        <w:t>.</w:t>
      </w:r>
    </w:p>
    <w:p w14:paraId="467B0B8F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D27B82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10</w:t>
      </w:r>
      <w:r w:rsidRPr="00D27B82">
        <w:rPr>
          <w:rFonts w:cs="Arial"/>
          <w:sz w:val="24"/>
          <w:szCs w:val="24"/>
        </w:rPr>
        <w:t xml:space="preserve">.2 – A </w:t>
      </w:r>
      <w:r>
        <w:rPr>
          <w:rFonts w:cs="Arial"/>
          <w:sz w:val="24"/>
          <w:szCs w:val="24"/>
        </w:rPr>
        <w:t>Área de Administração e Recursos Humanos</w:t>
      </w:r>
      <w:r w:rsidRPr="00D27B82">
        <w:rPr>
          <w:rFonts w:cs="Arial"/>
          <w:sz w:val="24"/>
          <w:szCs w:val="24"/>
        </w:rPr>
        <w:t xml:space="preserve"> será responsável por</w:t>
      </w:r>
      <w:r w:rsidRPr="008A14A3">
        <w:rPr>
          <w:rFonts w:cs="Arial"/>
          <w:sz w:val="24"/>
          <w:szCs w:val="24"/>
        </w:rPr>
        <w:t xml:space="preserve"> atestar se os empregados inscritos possuem os requisitos exigidos.</w:t>
      </w:r>
    </w:p>
    <w:p w14:paraId="6F6ACA7C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10</w:t>
      </w:r>
      <w:r w:rsidRPr="008A14A3">
        <w:rPr>
          <w:rFonts w:cs="Arial"/>
          <w:sz w:val="24"/>
          <w:szCs w:val="24"/>
        </w:rPr>
        <w:t>.3 – A avaliação de estágio profissional será realizada mediante avaliação curricular e técnica dos empregados inscritos e habilitados</w:t>
      </w:r>
      <w:r>
        <w:rPr>
          <w:rFonts w:cs="Arial"/>
          <w:sz w:val="24"/>
          <w:szCs w:val="24"/>
        </w:rPr>
        <w:t xml:space="preserve"> a concorrer à Promoção</w:t>
      </w:r>
      <w:r w:rsidRPr="008A14A3">
        <w:rPr>
          <w:rFonts w:cs="Arial"/>
          <w:sz w:val="24"/>
          <w:szCs w:val="24"/>
        </w:rPr>
        <w:t>.</w:t>
      </w:r>
    </w:p>
    <w:p w14:paraId="2AC8451B" w14:textId="77777777" w:rsidR="007511FA" w:rsidRPr="005A0141" w:rsidRDefault="007511FA" w:rsidP="007511FA">
      <w:pPr>
        <w:ind w:firstLine="2127"/>
        <w:jc w:val="both"/>
        <w:rPr>
          <w:rFonts w:cs="Arial"/>
          <w:color w:val="000000" w:themeColor="text1"/>
          <w:sz w:val="24"/>
          <w:szCs w:val="24"/>
        </w:rPr>
      </w:pPr>
      <w:r w:rsidRPr="005A0141">
        <w:rPr>
          <w:rFonts w:cs="Arial"/>
          <w:color w:val="000000" w:themeColor="text1"/>
          <w:sz w:val="24"/>
          <w:szCs w:val="24"/>
        </w:rPr>
        <w:t>6.1</w:t>
      </w:r>
      <w:r>
        <w:rPr>
          <w:rFonts w:cs="Arial"/>
          <w:color w:val="000000" w:themeColor="text1"/>
          <w:sz w:val="24"/>
          <w:szCs w:val="24"/>
        </w:rPr>
        <w:t>0</w:t>
      </w:r>
      <w:r w:rsidRPr="005A0141">
        <w:rPr>
          <w:rFonts w:cs="Arial"/>
          <w:color w:val="000000" w:themeColor="text1"/>
          <w:sz w:val="24"/>
          <w:szCs w:val="24"/>
        </w:rPr>
        <w:t xml:space="preserve">.3.1 – O edital da Promoção por Mudança de Estágio de Desenvolvimento Profissional deverá estabelecer os critérios de avaliação do </w:t>
      </w:r>
      <w:r>
        <w:rPr>
          <w:rFonts w:cs="Arial"/>
          <w:color w:val="000000" w:themeColor="text1"/>
          <w:sz w:val="24"/>
          <w:szCs w:val="24"/>
        </w:rPr>
        <w:t>emprego</w:t>
      </w:r>
      <w:r w:rsidRPr="005A0141">
        <w:rPr>
          <w:rFonts w:cs="Arial"/>
          <w:color w:val="000000" w:themeColor="text1"/>
          <w:sz w:val="24"/>
          <w:szCs w:val="24"/>
        </w:rPr>
        <w:t>/especialidade.</w:t>
      </w:r>
    </w:p>
    <w:p w14:paraId="5D9325B4" w14:textId="77777777" w:rsidR="007511FA" w:rsidRPr="00B740B4" w:rsidRDefault="007511FA" w:rsidP="007511FA">
      <w:pPr>
        <w:ind w:firstLine="1417"/>
        <w:jc w:val="both"/>
        <w:rPr>
          <w:rFonts w:cs="Arial"/>
          <w:color w:val="FF0000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10</w:t>
      </w:r>
      <w:r w:rsidRPr="008A14A3">
        <w:rPr>
          <w:rFonts w:cs="Arial"/>
          <w:sz w:val="24"/>
          <w:szCs w:val="24"/>
        </w:rPr>
        <w:t xml:space="preserve">.4 – No momento da inscrição, o empregado candidato à Promoção deverá preencher formulário específico para detalhar sua experiência profissional, suas realizações no </w:t>
      </w:r>
      <w:r>
        <w:rPr>
          <w:rFonts w:cs="Arial"/>
          <w:sz w:val="24"/>
          <w:szCs w:val="24"/>
        </w:rPr>
        <w:t>emprego</w:t>
      </w:r>
      <w:r w:rsidRPr="008A14A3">
        <w:rPr>
          <w:rFonts w:cs="Arial"/>
          <w:sz w:val="24"/>
          <w:szCs w:val="24"/>
        </w:rPr>
        <w:t>, suas ações de desenvolvimento profissional e aprimoramento técnico</w:t>
      </w:r>
      <w:r>
        <w:rPr>
          <w:rFonts w:cs="Arial"/>
          <w:sz w:val="24"/>
          <w:szCs w:val="24"/>
        </w:rPr>
        <w:t>, atividades externas, comissões e grupos de trabalhos.</w:t>
      </w:r>
    </w:p>
    <w:p w14:paraId="17EC1AC8" w14:textId="77777777" w:rsidR="007511FA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E0208C">
        <w:rPr>
          <w:rFonts w:cs="Arial"/>
          <w:sz w:val="24"/>
          <w:szCs w:val="24"/>
        </w:rPr>
        <w:t>6.1</w:t>
      </w:r>
      <w:r>
        <w:rPr>
          <w:rFonts w:cs="Arial"/>
          <w:sz w:val="24"/>
          <w:szCs w:val="24"/>
        </w:rPr>
        <w:t>0</w:t>
      </w:r>
      <w:r w:rsidRPr="00E0208C">
        <w:rPr>
          <w:rFonts w:cs="Arial"/>
          <w:sz w:val="24"/>
          <w:szCs w:val="24"/>
        </w:rPr>
        <w:t xml:space="preserve">.5 – A análise curricular e técnica dos empregados será </w:t>
      </w:r>
      <w:r w:rsidRPr="00C661A2">
        <w:rPr>
          <w:rFonts w:cs="Arial"/>
          <w:sz w:val="24"/>
          <w:szCs w:val="24"/>
        </w:rPr>
        <w:t>realizada por um Grupo de Avaliadores, composto de 3 (três) membros, a serem</w:t>
      </w:r>
      <w:r w:rsidRPr="00E0208C">
        <w:rPr>
          <w:rFonts w:cs="Arial"/>
          <w:sz w:val="24"/>
          <w:szCs w:val="24"/>
        </w:rPr>
        <w:t xml:space="preserve"> </w:t>
      </w:r>
      <w:r w:rsidRPr="006D2AE2">
        <w:rPr>
          <w:rFonts w:cs="Arial"/>
          <w:sz w:val="24"/>
          <w:szCs w:val="24"/>
        </w:rPr>
        <w:t xml:space="preserve">indicados pelo Presidente do CAU/GO, escolhidos entre os assessores/gerentes </w:t>
      </w:r>
      <w:r>
        <w:rPr>
          <w:rFonts w:cs="Arial"/>
          <w:sz w:val="24"/>
          <w:szCs w:val="24"/>
        </w:rPr>
        <w:t>das áreas, sendo um deles o G</w:t>
      </w:r>
      <w:r w:rsidRPr="00E0208C">
        <w:rPr>
          <w:rFonts w:cs="Arial"/>
          <w:sz w:val="24"/>
          <w:szCs w:val="24"/>
        </w:rPr>
        <w:t>erente d</w:t>
      </w:r>
      <w:r>
        <w:rPr>
          <w:rFonts w:cs="Arial"/>
          <w:sz w:val="24"/>
          <w:szCs w:val="24"/>
        </w:rPr>
        <w:t>a Área de Administração e</w:t>
      </w:r>
      <w:r w:rsidRPr="00E0208C">
        <w:rPr>
          <w:rFonts w:cs="Arial"/>
          <w:sz w:val="24"/>
          <w:szCs w:val="24"/>
        </w:rPr>
        <w:t xml:space="preserve"> Recursos Humanos.</w:t>
      </w:r>
    </w:p>
    <w:p w14:paraId="4CFD4C67" w14:textId="77777777" w:rsidR="007511FA" w:rsidRPr="006D2AE2" w:rsidRDefault="007511FA" w:rsidP="007511FA">
      <w:pPr>
        <w:ind w:firstLine="2125"/>
        <w:jc w:val="both"/>
        <w:rPr>
          <w:rFonts w:cs="Arial"/>
          <w:sz w:val="24"/>
          <w:szCs w:val="24"/>
        </w:rPr>
      </w:pPr>
      <w:r w:rsidRPr="006D2AE2">
        <w:rPr>
          <w:rFonts w:cs="Arial"/>
          <w:sz w:val="24"/>
          <w:szCs w:val="24"/>
        </w:rPr>
        <w:t>6.1</w:t>
      </w:r>
      <w:r>
        <w:rPr>
          <w:rFonts w:cs="Arial"/>
          <w:sz w:val="24"/>
          <w:szCs w:val="24"/>
        </w:rPr>
        <w:t>0</w:t>
      </w:r>
      <w:r w:rsidRPr="006D2AE2">
        <w:rPr>
          <w:rFonts w:cs="Arial"/>
          <w:sz w:val="24"/>
          <w:szCs w:val="24"/>
        </w:rPr>
        <w:t>.5.1 – Ficam impedidos de participar do Grupo de Avaliadores os gestores ou assessores que estiverem concorrendo à Promoção.</w:t>
      </w:r>
    </w:p>
    <w:p w14:paraId="4F1327F1" w14:textId="77777777" w:rsidR="007511FA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6.10</w:t>
      </w:r>
      <w:r w:rsidRPr="008A14A3">
        <w:rPr>
          <w:rFonts w:cs="Arial"/>
          <w:sz w:val="24"/>
          <w:szCs w:val="24"/>
        </w:rPr>
        <w:t xml:space="preserve">.6 – A análise técnica dos empregados será realizada por meio de entrevista na qual </w:t>
      </w:r>
      <w:r>
        <w:rPr>
          <w:rFonts w:cs="Arial"/>
          <w:sz w:val="24"/>
          <w:szCs w:val="24"/>
        </w:rPr>
        <w:t>os avaliadores poderão</w:t>
      </w:r>
      <w:r w:rsidRPr="008A14A3">
        <w:rPr>
          <w:rFonts w:cs="Arial"/>
          <w:sz w:val="24"/>
          <w:szCs w:val="24"/>
        </w:rPr>
        <w:t xml:space="preserve"> formular questões sobre as experiências apresentadas no currículo e questões técnicas que possam verificar se o estágio de desenvolvimento profissional do empregado é compatível com o estágio de desenvolvimento profissional requerido pela posição vaga.</w:t>
      </w:r>
    </w:p>
    <w:p w14:paraId="13C023DD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6.10.6.1 – Também poderá ser exigido do empregado a elaboração e a apresentação de projeto ou memorial sobre determinado assunto da sua área de conhecimento.</w:t>
      </w:r>
    </w:p>
    <w:p w14:paraId="43B20E0B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8A14A3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>10</w:t>
      </w:r>
      <w:r w:rsidRPr="008A14A3">
        <w:rPr>
          <w:rFonts w:cs="Arial"/>
          <w:sz w:val="24"/>
          <w:szCs w:val="24"/>
        </w:rPr>
        <w:t xml:space="preserve">.7 – Após a análise curricular e </w:t>
      </w:r>
      <w:r>
        <w:rPr>
          <w:rFonts w:cs="Arial"/>
          <w:sz w:val="24"/>
          <w:szCs w:val="24"/>
        </w:rPr>
        <w:t>técnica</w:t>
      </w:r>
      <w:r w:rsidRPr="008A14A3">
        <w:rPr>
          <w:rFonts w:cs="Arial"/>
          <w:sz w:val="24"/>
          <w:szCs w:val="24"/>
        </w:rPr>
        <w:t>, cada</w:t>
      </w:r>
      <w:r>
        <w:rPr>
          <w:rFonts w:cs="Arial"/>
          <w:sz w:val="24"/>
          <w:szCs w:val="24"/>
        </w:rPr>
        <w:t xml:space="preserve"> um dos</w:t>
      </w:r>
      <w:r w:rsidRPr="008A14A3">
        <w:rPr>
          <w:rFonts w:cs="Arial"/>
          <w:sz w:val="24"/>
          <w:szCs w:val="24"/>
        </w:rPr>
        <w:t xml:space="preserve"> </w:t>
      </w:r>
      <w:r w:rsidRPr="00C661A2">
        <w:rPr>
          <w:rFonts w:cs="Arial"/>
          <w:sz w:val="24"/>
          <w:szCs w:val="24"/>
        </w:rPr>
        <w:t>avaliadores deverá apresentar uma nota, em uma escala de 0 a 10 pontos, para</w:t>
      </w:r>
      <w:r w:rsidRPr="008A14A3">
        <w:rPr>
          <w:rFonts w:cs="Arial"/>
          <w:sz w:val="24"/>
          <w:szCs w:val="24"/>
        </w:rPr>
        <w:t xml:space="preserve"> cada candidato avaliado. Notas iguais ou inferiores a </w:t>
      </w:r>
      <w:r>
        <w:rPr>
          <w:rFonts w:cs="Arial"/>
          <w:sz w:val="24"/>
          <w:szCs w:val="24"/>
        </w:rPr>
        <w:t>8</w:t>
      </w:r>
      <w:r w:rsidRPr="008A14A3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oito</w:t>
      </w:r>
      <w:r w:rsidRPr="008A14A3">
        <w:rPr>
          <w:rFonts w:cs="Arial"/>
          <w:sz w:val="24"/>
          <w:szCs w:val="24"/>
        </w:rPr>
        <w:t>) pontos</w:t>
      </w:r>
      <w:r>
        <w:rPr>
          <w:rFonts w:cs="Arial"/>
          <w:sz w:val="24"/>
          <w:szCs w:val="24"/>
        </w:rPr>
        <w:t>, apresentadas pelos 3 (três)</w:t>
      </w:r>
      <w:r w:rsidRPr="0099405C">
        <w:rPr>
          <w:rFonts w:cs="Arial"/>
          <w:color w:val="FF0000"/>
          <w:sz w:val="24"/>
          <w:szCs w:val="24"/>
        </w:rPr>
        <w:t xml:space="preserve"> </w:t>
      </w:r>
      <w:r w:rsidRPr="008A14A3">
        <w:rPr>
          <w:rFonts w:cs="Arial"/>
          <w:sz w:val="24"/>
          <w:szCs w:val="24"/>
        </w:rPr>
        <w:t xml:space="preserve">avaliadores, caracterizam </w:t>
      </w:r>
      <w:r w:rsidRPr="008A14A3">
        <w:rPr>
          <w:rFonts w:cs="Arial"/>
          <w:sz w:val="24"/>
          <w:szCs w:val="24"/>
        </w:rPr>
        <w:lastRenderedPageBreak/>
        <w:t>que o empregado ainda não possui o nível de desenvolvimento requerido pelo estágio de desenvolvimento profissional, ficando automaticamente excluído, podendo voltar a concorrer a qualquer tempo.</w:t>
      </w:r>
    </w:p>
    <w:p w14:paraId="21AD9897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 w:rsidRPr="002F6358">
        <w:rPr>
          <w:rFonts w:cs="Arial"/>
          <w:sz w:val="24"/>
          <w:szCs w:val="24"/>
        </w:rPr>
        <w:t>6.1</w:t>
      </w:r>
      <w:r>
        <w:rPr>
          <w:rFonts w:cs="Arial"/>
          <w:sz w:val="24"/>
          <w:szCs w:val="24"/>
        </w:rPr>
        <w:t>0</w:t>
      </w:r>
      <w:r w:rsidRPr="002F6358">
        <w:rPr>
          <w:rFonts w:cs="Arial"/>
          <w:sz w:val="24"/>
          <w:szCs w:val="24"/>
        </w:rPr>
        <w:t>.8 – As notas atribuídas a cada empregado por cada um dos 3</w:t>
      </w:r>
      <w:r w:rsidRPr="008A14A3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três</w:t>
      </w:r>
      <w:r w:rsidRPr="008A14A3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a</w:t>
      </w:r>
      <w:r w:rsidRPr="008A14A3">
        <w:rPr>
          <w:rFonts w:cs="Arial"/>
          <w:sz w:val="24"/>
          <w:szCs w:val="24"/>
        </w:rPr>
        <w:t xml:space="preserve">valiadores deverão ser somadas. Em seguida, os empregados deverão ser hierarquizados, partindo–se da nota mais elevada até alcançar o número de vagas existentes. Ocorrendo empate, </w:t>
      </w:r>
      <w:r>
        <w:rPr>
          <w:rFonts w:cs="Arial"/>
          <w:sz w:val="24"/>
          <w:szCs w:val="24"/>
        </w:rPr>
        <w:t>os</w:t>
      </w:r>
      <w:r w:rsidRPr="008A14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8A14A3">
        <w:rPr>
          <w:rFonts w:cs="Arial"/>
          <w:sz w:val="24"/>
          <w:szCs w:val="24"/>
        </w:rPr>
        <w:t>valiadores dever</w:t>
      </w:r>
      <w:r>
        <w:rPr>
          <w:rFonts w:cs="Arial"/>
          <w:sz w:val="24"/>
          <w:szCs w:val="24"/>
        </w:rPr>
        <w:t>ão</w:t>
      </w:r>
      <w:r w:rsidRPr="008A14A3">
        <w:rPr>
          <w:rFonts w:cs="Arial"/>
          <w:sz w:val="24"/>
          <w:szCs w:val="24"/>
        </w:rPr>
        <w:t xml:space="preserve"> revisar as avaliações feitas até obter o número de empregados correspondente ao número de vagas existentes.</w:t>
      </w:r>
    </w:p>
    <w:p w14:paraId="3C357926" w14:textId="77777777" w:rsidR="007511FA" w:rsidRPr="008A14A3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6.10</w:t>
      </w:r>
      <w:r w:rsidRPr="008A14A3">
        <w:rPr>
          <w:rFonts w:cs="Arial"/>
          <w:sz w:val="24"/>
          <w:szCs w:val="24"/>
        </w:rPr>
        <w:t xml:space="preserve">.9 – </w:t>
      </w:r>
      <w:r>
        <w:rPr>
          <w:rFonts w:cs="Arial"/>
          <w:sz w:val="24"/>
          <w:szCs w:val="24"/>
        </w:rPr>
        <w:t>Os</w:t>
      </w:r>
      <w:r w:rsidRPr="008A14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8A14A3">
        <w:rPr>
          <w:rFonts w:cs="Arial"/>
          <w:sz w:val="24"/>
          <w:szCs w:val="24"/>
        </w:rPr>
        <w:t>valiadores dever</w:t>
      </w:r>
      <w:r>
        <w:rPr>
          <w:rFonts w:cs="Arial"/>
          <w:sz w:val="24"/>
          <w:szCs w:val="24"/>
        </w:rPr>
        <w:t>ão</w:t>
      </w:r>
      <w:r w:rsidRPr="008A14A3">
        <w:rPr>
          <w:rFonts w:cs="Arial"/>
          <w:sz w:val="24"/>
          <w:szCs w:val="24"/>
        </w:rPr>
        <w:t xml:space="preserve"> tomar todas as providências para que as avaliações individuais não sejam identificadas, mantendo–se apenas o registro da avaliação coletiva dos seus membros.</w:t>
      </w:r>
    </w:p>
    <w:p w14:paraId="38900EB8" w14:textId="77777777" w:rsidR="007511FA" w:rsidRPr="00C00672" w:rsidRDefault="007511FA" w:rsidP="007511FA">
      <w:pPr>
        <w:ind w:firstLine="14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6.10</w:t>
      </w:r>
      <w:r w:rsidRPr="008A14A3">
        <w:rPr>
          <w:rFonts w:cs="Arial"/>
          <w:sz w:val="24"/>
          <w:szCs w:val="24"/>
        </w:rPr>
        <w:t xml:space="preserve">.10 – O resultado da Promoção por Mudança de Estágio de Desenvolvimento Profissional deverá ser submetido à </w:t>
      </w:r>
      <w:r w:rsidRPr="006D2AE2">
        <w:rPr>
          <w:rFonts w:cs="Arial"/>
          <w:sz w:val="24"/>
          <w:szCs w:val="24"/>
        </w:rPr>
        <w:t xml:space="preserve">homologação do </w:t>
      </w:r>
      <w:r w:rsidRPr="00C00672">
        <w:rPr>
          <w:rFonts w:cs="Arial"/>
          <w:sz w:val="24"/>
          <w:szCs w:val="24"/>
        </w:rPr>
        <w:t>Presidente até o dia 30 de abril para concessão da vantagem a partir de 1º de maio.</w:t>
      </w:r>
    </w:p>
    <w:p w14:paraId="0991720D" w14:textId="77777777" w:rsidR="007511FA" w:rsidRPr="00C00672" w:rsidRDefault="007511FA" w:rsidP="007511FA">
      <w:pPr>
        <w:jc w:val="center"/>
        <w:rPr>
          <w:rFonts w:cs="Arial"/>
          <w:b/>
          <w:bCs/>
          <w:sz w:val="24"/>
          <w:szCs w:val="24"/>
        </w:rPr>
      </w:pPr>
    </w:p>
    <w:p w14:paraId="2BD121F5" w14:textId="77777777" w:rsidR="007511FA" w:rsidRPr="00C00672" w:rsidRDefault="007511FA" w:rsidP="007511FA">
      <w:pPr>
        <w:jc w:val="center"/>
        <w:rPr>
          <w:rFonts w:cs="Arial"/>
          <w:sz w:val="24"/>
          <w:szCs w:val="24"/>
        </w:rPr>
      </w:pPr>
      <w:bookmarkStart w:id="43" w:name="_Toc443905677"/>
      <w:bookmarkStart w:id="44" w:name="_Toc495677545"/>
      <w:r w:rsidRPr="00C00672">
        <w:rPr>
          <w:rFonts w:cs="Arial"/>
          <w:b/>
          <w:bCs/>
          <w:sz w:val="24"/>
          <w:szCs w:val="24"/>
        </w:rPr>
        <w:t>TÍTULO VII</w:t>
      </w:r>
    </w:p>
    <w:p w14:paraId="1110878D" w14:textId="77777777" w:rsidR="007511FA" w:rsidRPr="008A14A3" w:rsidRDefault="007511FA" w:rsidP="007511FA">
      <w:pPr>
        <w:pStyle w:val="Ttulo1"/>
      </w:pPr>
      <w:bookmarkStart w:id="45" w:name="_Toc40950210"/>
      <w:r w:rsidRPr="00403287">
        <w:t>DOS SALÁRIOS</w:t>
      </w:r>
      <w:bookmarkEnd w:id="43"/>
      <w:bookmarkEnd w:id="44"/>
      <w:bookmarkEnd w:id="45"/>
    </w:p>
    <w:p w14:paraId="422CF401" w14:textId="77777777" w:rsidR="007511FA" w:rsidRPr="008A14A3" w:rsidRDefault="007511FA" w:rsidP="007511FA">
      <w:pPr>
        <w:jc w:val="center"/>
        <w:rPr>
          <w:b/>
          <w:sz w:val="24"/>
          <w:szCs w:val="24"/>
        </w:rPr>
      </w:pPr>
    </w:p>
    <w:p w14:paraId="5199A4A7" w14:textId="77777777" w:rsidR="007511FA" w:rsidRPr="008A14A3" w:rsidRDefault="007511FA" w:rsidP="007511FA">
      <w:pPr>
        <w:jc w:val="center"/>
        <w:rPr>
          <w:b/>
          <w:sz w:val="24"/>
          <w:szCs w:val="24"/>
        </w:rPr>
      </w:pPr>
      <w:r w:rsidRPr="008A14A3">
        <w:rPr>
          <w:b/>
          <w:sz w:val="24"/>
          <w:szCs w:val="24"/>
        </w:rPr>
        <w:t>CAPÍTULO I</w:t>
      </w:r>
    </w:p>
    <w:p w14:paraId="0E4E6FCA" w14:textId="77777777" w:rsidR="007511FA" w:rsidRPr="008A14A3" w:rsidRDefault="007511FA" w:rsidP="007511FA">
      <w:pPr>
        <w:pStyle w:val="Ttulo1"/>
      </w:pPr>
      <w:bookmarkStart w:id="46" w:name="_Toc40950211"/>
      <w:r w:rsidRPr="008A14A3">
        <w:t xml:space="preserve">DOS SALÁRIOS DOS OCUPANTES DE </w:t>
      </w:r>
      <w:r>
        <w:t>EMPREGOS</w:t>
      </w:r>
      <w:r w:rsidRPr="008A14A3">
        <w:t xml:space="preserve"> EFETIVOS</w:t>
      </w:r>
      <w:bookmarkEnd w:id="46"/>
      <w:r>
        <w:t xml:space="preserve"> E </w:t>
      </w:r>
      <w:r w:rsidRPr="008A14A3">
        <w:t>DE FUNÇÕES GRATIFICADAS</w:t>
      </w:r>
    </w:p>
    <w:p w14:paraId="7223590B" w14:textId="77777777" w:rsidR="007511FA" w:rsidRPr="008A14A3" w:rsidRDefault="007511FA" w:rsidP="007511FA">
      <w:pPr>
        <w:jc w:val="both"/>
        <w:rPr>
          <w:rFonts w:cs="Arial"/>
          <w:sz w:val="24"/>
          <w:szCs w:val="24"/>
        </w:rPr>
      </w:pPr>
    </w:p>
    <w:p w14:paraId="511BF1D5" w14:textId="77777777" w:rsidR="007511FA" w:rsidRPr="008A14A3" w:rsidRDefault="007511FA" w:rsidP="007511FA">
      <w:pPr>
        <w:ind w:firstLine="708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7.1 - Os </w:t>
      </w:r>
      <w:r w:rsidRPr="0011282B">
        <w:rPr>
          <w:rFonts w:cs="Arial"/>
          <w:sz w:val="24"/>
          <w:szCs w:val="24"/>
        </w:rPr>
        <w:t>salários dos empregados ocupantes de Empregos de provimento efetivo e os valores das Funções Gratificadas está definida em norma própria, aprovada pelo Plenário do CAU/GO</w:t>
      </w:r>
    </w:p>
    <w:p w14:paraId="148029B4" w14:textId="77777777" w:rsidR="0011282B" w:rsidRDefault="0011282B" w:rsidP="007511FA">
      <w:pPr>
        <w:jc w:val="center"/>
        <w:rPr>
          <w:rFonts w:cs="Arial"/>
          <w:b/>
          <w:bCs/>
          <w:sz w:val="24"/>
          <w:szCs w:val="24"/>
        </w:rPr>
      </w:pPr>
    </w:p>
    <w:p w14:paraId="3EF27A53" w14:textId="2E191D27" w:rsidR="007511FA" w:rsidRPr="00C00672" w:rsidRDefault="007511FA" w:rsidP="007511FA">
      <w:pPr>
        <w:jc w:val="center"/>
        <w:rPr>
          <w:rFonts w:cs="Arial"/>
          <w:b/>
          <w:bCs/>
          <w:sz w:val="24"/>
          <w:szCs w:val="24"/>
        </w:rPr>
      </w:pPr>
      <w:r w:rsidRPr="00C00672">
        <w:rPr>
          <w:rFonts w:cs="Arial"/>
          <w:b/>
          <w:bCs/>
          <w:sz w:val="24"/>
          <w:szCs w:val="24"/>
        </w:rPr>
        <w:t>TÍTULO VIII</w:t>
      </w:r>
    </w:p>
    <w:p w14:paraId="774BA607" w14:textId="77777777" w:rsidR="007511FA" w:rsidRPr="00C00672" w:rsidRDefault="007511FA" w:rsidP="007511FA">
      <w:pPr>
        <w:pStyle w:val="Ttulo1"/>
        <w:rPr>
          <w:lang w:eastAsia="en-US"/>
        </w:rPr>
      </w:pPr>
      <w:bookmarkStart w:id="47" w:name="_Toc40950213"/>
      <w:r w:rsidRPr="00C00672">
        <w:t>DO SISTEMA DE GESTÃO DO DESEMPENHO</w:t>
      </w:r>
      <w:bookmarkEnd w:id="47"/>
      <w:r w:rsidRPr="00C00672">
        <w:t xml:space="preserve"> </w:t>
      </w:r>
    </w:p>
    <w:p w14:paraId="2C2D5F9E" w14:textId="77777777" w:rsidR="007511FA" w:rsidRPr="00C00672" w:rsidRDefault="007511FA" w:rsidP="007511FA">
      <w:pPr>
        <w:ind w:firstLine="708"/>
        <w:jc w:val="both"/>
        <w:rPr>
          <w:rFonts w:cs="Arial"/>
          <w:sz w:val="24"/>
          <w:szCs w:val="24"/>
          <w:lang w:eastAsia="en-US"/>
        </w:rPr>
      </w:pPr>
    </w:p>
    <w:p w14:paraId="63B9FAA7" w14:textId="77777777" w:rsidR="007511FA" w:rsidRPr="00C00672" w:rsidRDefault="007511FA" w:rsidP="007511FA">
      <w:pPr>
        <w:ind w:firstLine="708"/>
        <w:jc w:val="both"/>
        <w:rPr>
          <w:rFonts w:cs="Arial"/>
          <w:sz w:val="24"/>
          <w:szCs w:val="24"/>
          <w:lang w:eastAsia="en-US"/>
        </w:rPr>
      </w:pPr>
      <w:r w:rsidRPr="00C00672">
        <w:rPr>
          <w:rFonts w:cs="Arial"/>
          <w:sz w:val="24"/>
          <w:szCs w:val="24"/>
          <w:lang w:eastAsia="en-US"/>
        </w:rPr>
        <w:t xml:space="preserve">8.1 – </w:t>
      </w:r>
      <w:r w:rsidRPr="0011282B">
        <w:rPr>
          <w:rFonts w:cs="Arial"/>
          <w:sz w:val="24"/>
          <w:szCs w:val="24"/>
          <w:lang w:eastAsia="en-US"/>
        </w:rPr>
        <w:t xml:space="preserve">O Processo de Avaliação de Desempenho </w:t>
      </w:r>
      <w:r w:rsidRPr="0011282B">
        <w:rPr>
          <w:rFonts w:cs="Arial"/>
          <w:sz w:val="24"/>
          <w:szCs w:val="24"/>
        </w:rPr>
        <w:t>está definida em norma própria, aprovada pelo Presidente do CAU/GO</w:t>
      </w:r>
    </w:p>
    <w:p w14:paraId="70D1B2BB" w14:textId="77777777" w:rsidR="007511FA" w:rsidRPr="00C00672" w:rsidRDefault="007511FA" w:rsidP="007511FA">
      <w:pPr>
        <w:ind w:firstLine="708"/>
        <w:jc w:val="both"/>
        <w:rPr>
          <w:rFonts w:cs="Arial"/>
          <w:bCs/>
          <w:sz w:val="24"/>
        </w:rPr>
      </w:pPr>
    </w:p>
    <w:p w14:paraId="37C29683" w14:textId="77777777" w:rsidR="007511FA" w:rsidRPr="00C00672" w:rsidRDefault="007511FA" w:rsidP="007511FA">
      <w:pPr>
        <w:jc w:val="center"/>
        <w:rPr>
          <w:rFonts w:cs="Arial"/>
          <w:sz w:val="24"/>
          <w:szCs w:val="24"/>
        </w:rPr>
      </w:pPr>
      <w:bookmarkStart w:id="48" w:name="_Toc443905679"/>
      <w:bookmarkStart w:id="49" w:name="_Toc495677546"/>
      <w:r w:rsidRPr="00C00672">
        <w:rPr>
          <w:rFonts w:cs="Arial"/>
          <w:b/>
          <w:bCs/>
          <w:sz w:val="24"/>
          <w:szCs w:val="24"/>
        </w:rPr>
        <w:lastRenderedPageBreak/>
        <w:t>TÍTULO IX</w:t>
      </w:r>
    </w:p>
    <w:p w14:paraId="3F14ECB1" w14:textId="77777777" w:rsidR="007511FA" w:rsidRPr="00C00672" w:rsidRDefault="007511FA" w:rsidP="007511FA">
      <w:pPr>
        <w:pStyle w:val="Ttulo1"/>
      </w:pPr>
      <w:bookmarkStart w:id="50" w:name="_Toc40950214"/>
      <w:r w:rsidRPr="00C00672">
        <w:t>DAS DISPOSIÇÕES FINAIS E TRANSITÓRIAS</w:t>
      </w:r>
      <w:bookmarkEnd w:id="48"/>
      <w:bookmarkEnd w:id="49"/>
      <w:bookmarkEnd w:id="50"/>
    </w:p>
    <w:p w14:paraId="20C9189F" w14:textId="77777777" w:rsidR="007511FA" w:rsidRPr="008A14A3" w:rsidRDefault="007511FA" w:rsidP="007511FA">
      <w:pPr>
        <w:jc w:val="center"/>
        <w:rPr>
          <w:rFonts w:cs="Arial"/>
          <w:b/>
          <w:bCs/>
          <w:sz w:val="24"/>
          <w:szCs w:val="24"/>
        </w:rPr>
      </w:pPr>
    </w:p>
    <w:p w14:paraId="5DC248D4" w14:textId="77777777" w:rsidR="007511FA" w:rsidRPr="008A14A3" w:rsidRDefault="007511FA" w:rsidP="007511FA">
      <w:pPr>
        <w:jc w:val="center"/>
        <w:rPr>
          <w:rFonts w:cs="Arial"/>
          <w:b/>
          <w:bCs/>
          <w:sz w:val="24"/>
          <w:szCs w:val="24"/>
        </w:rPr>
      </w:pPr>
      <w:r w:rsidRPr="008A14A3">
        <w:rPr>
          <w:rFonts w:cs="Arial"/>
          <w:b/>
          <w:bCs/>
          <w:sz w:val="24"/>
          <w:szCs w:val="24"/>
        </w:rPr>
        <w:t>CAPÍTULO I</w:t>
      </w:r>
    </w:p>
    <w:p w14:paraId="0170C848" w14:textId="77777777" w:rsidR="007511FA" w:rsidRPr="008A14A3" w:rsidRDefault="007511FA" w:rsidP="007511FA">
      <w:pPr>
        <w:pStyle w:val="Ttulo1"/>
        <w:rPr>
          <w:lang w:eastAsia="pt-BR"/>
        </w:rPr>
      </w:pPr>
      <w:bookmarkStart w:id="51" w:name="_Toc40950215"/>
      <w:r w:rsidRPr="008A14A3">
        <w:rPr>
          <w:lang w:eastAsia="pt-BR"/>
        </w:rPr>
        <w:t>DAS REGRAS DE ENQUADRAMENTO</w:t>
      </w:r>
      <w:bookmarkEnd w:id="51"/>
    </w:p>
    <w:p w14:paraId="5EC02EC6" w14:textId="77777777" w:rsidR="007511FA" w:rsidRPr="008A14A3" w:rsidRDefault="007511FA" w:rsidP="007511FA">
      <w:pPr>
        <w:ind w:firstLine="708"/>
        <w:jc w:val="both"/>
        <w:rPr>
          <w:rFonts w:cs="Arial"/>
          <w:bCs/>
          <w:sz w:val="24"/>
        </w:rPr>
      </w:pPr>
    </w:p>
    <w:p w14:paraId="0DCF39C0" w14:textId="77777777" w:rsidR="007511FA" w:rsidRDefault="007511FA" w:rsidP="007511FA">
      <w:pPr>
        <w:ind w:firstLine="708"/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sz w:val="24"/>
        </w:rPr>
        <w:t xml:space="preserve">9.1 – O enquadramento dos atuais empregados neste Plano de Empregos, Carreiras e Salários </w:t>
      </w:r>
      <w:r>
        <w:rPr>
          <w:rFonts w:cs="Arial"/>
          <w:bCs/>
          <w:color w:val="000000"/>
          <w:sz w:val="24"/>
        </w:rPr>
        <w:t>dar-se-á de acordo com os seguintes critérios:</w:t>
      </w:r>
    </w:p>
    <w:p w14:paraId="7DF08CB6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9.1.1 – Etapa I – Enquadramento Geral – consiste na transposição funcional e salarial para os Empregos e o Padrão Salarial correspondente no novo PECS, observados os seguintes critérios:</w:t>
      </w:r>
    </w:p>
    <w:p w14:paraId="605595BD" w14:textId="77777777" w:rsidR="007511FA" w:rsidRDefault="007511FA" w:rsidP="007511FA">
      <w:pPr>
        <w:ind w:firstLine="21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9.1.1.1 – A transposição funcional far-se-á verificando-se na estrutura do novo PECS o emprego e a função equivalentes ao anteriormente ocupado pelo empregado.</w:t>
      </w:r>
    </w:p>
    <w:p w14:paraId="15737AC8" w14:textId="13CC8B47" w:rsidR="007511FA" w:rsidRPr="006C0600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4870D0">
        <w:rPr>
          <w:rFonts w:cs="Arial"/>
          <w:sz w:val="24"/>
          <w:szCs w:val="24"/>
        </w:rPr>
        <w:t xml:space="preserve">.1.1.2 – Definida a transposição funcional, efetua-se o enquadramento do empregado na nova Tabela Salarial, na classe salarial equivalente à atualmente ocupada pelo empregado e em </w:t>
      </w:r>
      <w:r>
        <w:rPr>
          <w:rFonts w:cs="Arial"/>
          <w:sz w:val="24"/>
          <w:szCs w:val="24"/>
        </w:rPr>
        <w:t>padrão salarial</w:t>
      </w:r>
      <w:r w:rsidRPr="004870D0">
        <w:rPr>
          <w:rFonts w:cs="Arial"/>
          <w:sz w:val="24"/>
          <w:szCs w:val="24"/>
        </w:rPr>
        <w:t xml:space="preserve"> de valor igual ou imediatamente superior ao salário atual</w:t>
      </w:r>
      <w:r w:rsidRPr="006C0600">
        <w:rPr>
          <w:rFonts w:cs="Arial"/>
          <w:sz w:val="24"/>
          <w:szCs w:val="24"/>
        </w:rPr>
        <w:t>.</w:t>
      </w:r>
    </w:p>
    <w:p w14:paraId="721E5EBF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9.1.1.3 – Todos os empregados deverão ser formalmente comunicados do respectivo enquadramento neste Plano de Empregos, Carreiras e Salários.</w:t>
      </w:r>
    </w:p>
    <w:p w14:paraId="4E731FAB" w14:textId="77777777" w:rsidR="007511FA" w:rsidRPr="00613081" w:rsidRDefault="007511FA" w:rsidP="007511FA">
      <w:pPr>
        <w:ind w:firstLine="1416"/>
        <w:jc w:val="both"/>
        <w:rPr>
          <w:rFonts w:cs="Arial"/>
          <w:color w:val="0070C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70063">
        <w:rPr>
          <w:rFonts w:cs="Arial"/>
          <w:sz w:val="24"/>
          <w:szCs w:val="24"/>
        </w:rPr>
        <w:t xml:space="preserve">9.1.1.4 – </w:t>
      </w:r>
      <w:r w:rsidRPr="0011282B">
        <w:rPr>
          <w:rFonts w:cs="Arial"/>
          <w:sz w:val="24"/>
          <w:szCs w:val="24"/>
        </w:rPr>
        <w:t>O Enquadramento salarial dos empregados será efetuado a partir de 01 de janeiro de 2021.</w:t>
      </w:r>
    </w:p>
    <w:p w14:paraId="6587999D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9.1.2 – Etapa II – Revisão do Enquadramento Geral – consiste na revisão do enquadramento realizado, mediante solicitação formal do empregado, devidamente justificada, apresentada em até 60 (sessenta) dias após a comunicação do respectivo enquadramento.</w:t>
      </w:r>
    </w:p>
    <w:p w14:paraId="5CB48EA2" w14:textId="77777777" w:rsidR="007511FA" w:rsidRDefault="007511FA" w:rsidP="007511FA">
      <w:pPr>
        <w:ind w:firstLine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9.1.2.1 – A Área de Administração e Recursos Humanos terá um prazo de até 30 (trinta) dias para finalizar as análises das revisões do enquadramento e a Decisão Final será submetida à aprovação do Presidente do CAU/GO.</w:t>
      </w:r>
    </w:p>
    <w:p w14:paraId="2B9193CD" w14:textId="77777777" w:rsidR="0011282B" w:rsidRDefault="0011282B" w:rsidP="007511FA">
      <w:pPr>
        <w:jc w:val="center"/>
        <w:rPr>
          <w:rFonts w:cs="Arial"/>
          <w:b/>
          <w:bCs/>
          <w:sz w:val="24"/>
          <w:szCs w:val="24"/>
        </w:rPr>
      </w:pPr>
    </w:p>
    <w:p w14:paraId="4C7DAE78" w14:textId="77777777" w:rsidR="0011282B" w:rsidRDefault="0011282B" w:rsidP="007511FA">
      <w:pPr>
        <w:jc w:val="center"/>
        <w:rPr>
          <w:rFonts w:cs="Arial"/>
          <w:b/>
          <w:bCs/>
          <w:sz w:val="24"/>
          <w:szCs w:val="24"/>
        </w:rPr>
      </w:pPr>
    </w:p>
    <w:p w14:paraId="32859956" w14:textId="77777777" w:rsidR="0011282B" w:rsidRDefault="0011282B" w:rsidP="007511FA">
      <w:pPr>
        <w:jc w:val="center"/>
        <w:rPr>
          <w:rFonts w:cs="Arial"/>
          <w:b/>
          <w:bCs/>
          <w:sz w:val="24"/>
          <w:szCs w:val="24"/>
        </w:rPr>
      </w:pPr>
    </w:p>
    <w:p w14:paraId="3504D2D5" w14:textId="77777777" w:rsidR="0011282B" w:rsidRDefault="0011282B" w:rsidP="007511FA">
      <w:pPr>
        <w:jc w:val="center"/>
        <w:rPr>
          <w:rFonts w:cs="Arial"/>
          <w:b/>
          <w:bCs/>
          <w:sz w:val="24"/>
          <w:szCs w:val="24"/>
        </w:rPr>
      </w:pPr>
    </w:p>
    <w:p w14:paraId="06926CB9" w14:textId="4A583562" w:rsidR="007511FA" w:rsidRPr="008A14A3" w:rsidRDefault="007511FA" w:rsidP="007511FA">
      <w:pPr>
        <w:jc w:val="center"/>
        <w:rPr>
          <w:rFonts w:cs="Arial"/>
          <w:b/>
          <w:bCs/>
          <w:sz w:val="24"/>
          <w:szCs w:val="24"/>
        </w:rPr>
      </w:pPr>
      <w:r w:rsidRPr="008A14A3">
        <w:rPr>
          <w:rFonts w:cs="Arial"/>
          <w:b/>
          <w:bCs/>
          <w:sz w:val="24"/>
          <w:szCs w:val="24"/>
        </w:rPr>
        <w:lastRenderedPageBreak/>
        <w:t>CAPÍTULO I</w:t>
      </w:r>
      <w:r>
        <w:rPr>
          <w:rFonts w:cs="Arial"/>
          <w:b/>
          <w:bCs/>
          <w:sz w:val="24"/>
          <w:szCs w:val="24"/>
        </w:rPr>
        <w:t>I</w:t>
      </w:r>
    </w:p>
    <w:p w14:paraId="3A619DF8" w14:textId="77777777" w:rsidR="007511FA" w:rsidRPr="008A14A3" w:rsidRDefault="007511FA" w:rsidP="007511FA">
      <w:pPr>
        <w:pStyle w:val="Ttulo1"/>
        <w:rPr>
          <w:lang w:eastAsia="pt-BR"/>
        </w:rPr>
      </w:pPr>
      <w:bookmarkStart w:id="52" w:name="_Toc40950216"/>
      <w:r w:rsidRPr="008A14A3">
        <w:rPr>
          <w:lang w:eastAsia="pt-BR"/>
        </w:rPr>
        <w:t xml:space="preserve">DAS REGRAS </w:t>
      </w:r>
      <w:r>
        <w:rPr>
          <w:lang w:eastAsia="pt-BR"/>
        </w:rPr>
        <w:t>TRANSITÓRIAS</w:t>
      </w:r>
      <w:bookmarkEnd w:id="52"/>
    </w:p>
    <w:p w14:paraId="4DF605BD" w14:textId="77777777" w:rsidR="007511FA" w:rsidRDefault="007511FA" w:rsidP="007511FA">
      <w:pPr>
        <w:jc w:val="center"/>
        <w:rPr>
          <w:rFonts w:cs="Arial"/>
          <w:b/>
          <w:bCs/>
          <w:sz w:val="24"/>
          <w:szCs w:val="24"/>
        </w:rPr>
      </w:pPr>
    </w:p>
    <w:p w14:paraId="72470AE9" w14:textId="77777777" w:rsidR="007511FA" w:rsidRDefault="007511FA" w:rsidP="007511FA">
      <w:pPr>
        <w:ind w:firstLine="708"/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9.2 – Os atuais Empregos de Assistente Administrativo e Assistente Técnico serão aglutinados no emprego de Assistente Técnico Administrativo, que agrupará as atribuições dos dois empregos.</w:t>
      </w:r>
    </w:p>
    <w:p w14:paraId="367520E1" w14:textId="77777777" w:rsidR="007511FA" w:rsidRDefault="007511FA" w:rsidP="007511FA">
      <w:pPr>
        <w:ind w:firstLine="708"/>
        <w:jc w:val="both"/>
        <w:rPr>
          <w:rFonts w:cs="Arial"/>
          <w:bCs/>
          <w:sz w:val="24"/>
        </w:rPr>
      </w:pPr>
      <w:r w:rsidRPr="00C661A2">
        <w:rPr>
          <w:rFonts w:cs="Arial"/>
          <w:bCs/>
          <w:sz w:val="24"/>
        </w:rPr>
        <w:t>9.</w:t>
      </w:r>
      <w:r>
        <w:rPr>
          <w:rFonts w:cs="Arial"/>
          <w:bCs/>
          <w:sz w:val="24"/>
        </w:rPr>
        <w:t>3</w:t>
      </w:r>
      <w:r w:rsidRPr="00C661A2">
        <w:rPr>
          <w:rFonts w:cs="Arial"/>
          <w:bCs/>
          <w:sz w:val="24"/>
        </w:rPr>
        <w:t xml:space="preserve"> – </w:t>
      </w:r>
      <w:r>
        <w:rPr>
          <w:rFonts w:cs="Arial"/>
          <w:bCs/>
          <w:sz w:val="24"/>
        </w:rPr>
        <w:t>O</w:t>
      </w:r>
      <w:r w:rsidRPr="00C661A2">
        <w:rPr>
          <w:rFonts w:cs="Arial"/>
          <w:bCs/>
          <w:sz w:val="24"/>
        </w:rPr>
        <w:t>s atuais empregados, ocupantes dos Empregos de</w:t>
      </w:r>
      <w:r w:rsidRPr="006C0600">
        <w:rPr>
          <w:rFonts w:cs="Arial"/>
          <w:bCs/>
          <w:sz w:val="24"/>
        </w:rPr>
        <w:t xml:space="preserve"> Assistente Administrativo e Assistente Técnico</w:t>
      </w:r>
      <w:r>
        <w:rPr>
          <w:rFonts w:cs="Arial"/>
          <w:bCs/>
          <w:sz w:val="24"/>
        </w:rPr>
        <w:t>,</w:t>
      </w:r>
      <w:r w:rsidRPr="006C0600">
        <w:rPr>
          <w:rFonts w:cs="Arial"/>
          <w:bCs/>
          <w:sz w:val="24"/>
        </w:rPr>
        <w:t xml:space="preserve"> que </w:t>
      </w:r>
      <w:r>
        <w:rPr>
          <w:rFonts w:cs="Arial"/>
          <w:bCs/>
          <w:sz w:val="24"/>
        </w:rPr>
        <w:t>optarem por aderir a este PECS, passarão a responder pelas atribuições e exercer as funções do emprego de Assistente Técnico Administrativo</w:t>
      </w:r>
      <w:r w:rsidRPr="006C0600">
        <w:rPr>
          <w:rFonts w:cs="Arial"/>
          <w:bCs/>
          <w:sz w:val="24"/>
        </w:rPr>
        <w:t>.</w:t>
      </w:r>
    </w:p>
    <w:p w14:paraId="7D04C523" w14:textId="77777777" w:rsidR="007511FA" w:rsidRDefault="007511FA" w:rsidP="007511FA">
      <w:pPr>
        <w:ind w:firstLine="70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  <w:t>9.3.1 – O CAU/GO proporcionará capacitação para os empregados que assumirem essas novas funções.</w:t>
      </w:r>
    </w:p>
    <w:p w14:paraId="4C5CFCE9" w14:textId="77777777" w:rsidR="007511FA" w:rsidRDefault="007511FA" w:rsidP="007511FA">
      <w:pPr>
        <w:ind w:firstLine="708"/>
        <w:jc w:val="both"/>
        <w:rPr>
          <w:rFonts w:cs="Arial"/>
          <w:bCs/>
          <w:sz w:val="24"/>
        </w:rPr>
      </w:pPr>
      <w:r w:rsidRPr="00C661A2">
        <w:rPr>
          <w:rFonts w:cs="Arial"/>
          <w:bCs/>
          <w:sz w:val="24"/>
        </w:rPr>
        <w:t>9.</w:t>
      </w:r>
      <w:r>
        <w:rPr>
          <w:rFonts w:cs="Arial"/>
          <w:bCs/>
          <w:sz w:val="24"/>
        </w:rPr>
        <w:t>4</w:t>
      </w:r>
      <w:r w:rsidRPr="00C661A2">
        <w:rPr>
          <w:rFonts w:cs="Arial"/>
          <w:bCs/>
          <w:sz w:val="24"/>
        </w:rPr>
        <w:t xml:space="preserve"> – </w:t>
      </w:r>
      <w:r>
        <w:rPr>
          <w:rFonts w:cs="Arial"/>
          <w:bCs/>
          <w:sz w:val="24"/>
        </w:rPr>
        <w:t>O</w:t>
      </w:r>
      <w:r w:rsidRPr="00C661A2">
        <w:rPr>
          <w:rFonts w:cs="Arial"/>
          <w:bCs/>
          <w:sz w:val="24"/>
        </w:rPr>
        <w:t xml:space="preserve">s atuais empregados, ocupantes dos </w:t>
      </w:r>
      <w:r>
        <w:rPr>
          <w:rFonts w:cs="Arial"/>
          <w:bCs/>
          <w:sz w:val="24"/>
        </w:rPr>
        <w:t>e</w:t>
      </w:r>
      <w:r w:rsidRPr="00C661A2">
        <w:rPr>
          <w:rFonts w:cs="Arial"/>
          <w:bCs/>
          <w:sz w:val="24"/>
        </w:rPr>
        <w:t>mpregos de</w:t>
      </w:r>
      <w:r w:rsidRPr="006C0600">
        <w:rPr>
          <w:rFonts w:cs="Arial"/>
          <w:bCs/>
          <w:sz w:val="24"/>
        </w:rPr>
        <w:t xml:space="preserve"> Assistente Administrativo e Assistente Técnico que </w:t>
      </w:r>
      <w:r>
        <w:rPr>
          <w:rFonts w:cs="Arial"/>
          <w:bCs/>
          <w:sz w:val="24"/>
        </w:rPr>
        <w:t>não aderirem a este PECS, serão mantidos nos atuais empregos, nas condições previstas no Edital de Concurso Público.</w:t>
      </w:r>
    </w:p>
    <w:p w14:paraId="34AA73AC" w14:textId="77777777" w:rsidR="007511FA" w:rsidRDefault="007511FA" w:rsidP="007511FA">
      <w:pPr>
        <w:ind w:firstLine="70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9.5 – Ficam extintos os empregos </w:t>
      </w:r>
      <w:r w:rsidRPr="00C661A2">
        <w:rPr>
          <w:rFonts w:cs="Arial"/>
          <w:bCs/>
          <w:sz w:val="24"/>
        </w:rPr>
        <w:t>de</w:t>
      </w:r>
      <w:r w:rsidRPr="006C0600">
        <w:rPr>
          <w:rFonts w:cs="Arial"/>
          <w:bCs/>
          <w:sz w:val="24"/>
        </w:rPr>
        <w:t xml:space="preserve"> Assistente Administrativo e Assistente Técnico</w:t>
      </w:r>
      <w:r>
        <w:rPr>
          <w:rFonts w:cs="Arial"/>
          <w:bCs/>
          <w:sz w:val="24"/>
        </w:rPr>
        <w:t>, quando vagarem.</w:t>
      </w:r>
    </w:p>
    <w:p w14:paraId="0A24629B" w14:textId="77777777" w:rsidR="007511FA" w:rsidRPr="008A14A3" w:rsidRDefault="007511FA" w:rsidP="007511FA">
      <w:pPr>
        <w:ind w:firstLine="70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CAPÍTULO III</w:t>
      </w:r>
    </w:p>
    <w:p w14:paraId="30E794F9" w14:textId="77777777" w:rsidR="007511FA" w:rsidRDefault="007511FA" w:rsidP="007511FA">
      <w:pPr>
        <w:pStyle w:val="Ttulo1"/>
      </w:pPr>
      <w:bookmarkStart w:id="53" w:name="_Toc40950217"/>
      <w:r w:rsidRPr="008A14A3">
        <w:t>DAS DISPOSIÇÕES FINAIS</w:t>
      </w:r>
      <w:bookmarkEnd w:id="53"/>
      <w:r w:rsidRPr="008A14A3">
        <w:t xml:space="preserve">  </w:t>
      </w:r>
    </w:p>
    <w:p w14:paraId="3F4AE4EE" w14:textId="77777777" w:rsidR="007511FA" w:rsidRPr="008A14A3" w:rsidRDefault="007511FA" w:rsidP="007511FA">
      <w:pPr>
        <w:rPr>
          <w:rFonts w:ascii="Calibri" w:hAnsi="Calibri"/>
          <w:sz w:val="16"/>
          <w:szCs w:val="16"/>
        </w:rPr>
      </w:pPr>
    </w:p>
    <w:p w14:paraId="373D5B73" w14:textId="77777777" w:rsidR="007511FA" w:rsidRDefault="007511FA" w:rsidP="007511FA">
      <w:pPr>
        <w:ind w:firstLine="708"/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9.6 - A implementação e a manutenção deste Plano de Empregos, Carreiras e Salários será realizada pela Área de Administração e Recursos Humanos, mediante coordenação da Gerência Geral.</w:t>
      </w:r>
    </w:p>
    <w:p w14:paraId="793019BC" w14:textId="77777777" w:rsidR="007511FA" w:rsidRDefault="007511FA" w:rsidP="007511FA">
      <w:pPr>
        <w:ind w:firstLine="708"/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9.7 – O CAU/GO respeitará o limite de gastos bruto com pessoal da receita anual prevista, nos moldes das Diretrizes Orçamentárias estabelecidas pelo CAU/BR.</w:t>
      </w:r>
    </w:p>
    <w:p w14:paraId="6673B635" w14:textId="77777777" w:rsidR="007511FA" w:rsidRDefault="007511FA" w:rsidP="007511FA">
      <w:pPr>
        <w:ind w:firstLine="708"/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9.8 - Os casos omissos e as excepcionalidades serão decididos pela Comissão de Administração e Finanças, que encaminhará ao Plenário</w:t>
      </w:r>
      <w:r w:rsidRPr="00881461">
        <w:rPr>
          <w:rFonts w:cs="Arial"/>
          <w:bCs/>
          <w:color w:val="000000"/>
          <w:sz w:val="24"/>
        </w:rPr>
        <w:t xml:space="preserve">, após manifestação </w:t>
      </w:r>
      <w:r>
        <w:rPr>
          <w:rFonts w:cs="Arial"/>
          <w:bCs/>
          <w:color w:val="000000"/>
          <w:sz w:val="24"/>
        </w:rPr>
        <w:t>do Presidente</w:t>
      </w:r>
      <w:r w:rsidRPr="00881461">
        <w:rPr>
          <w:rFonts w:cs="Arial"/>
          <w:bCs/>
          <w:color w:val="000000"/>
          <w:sz w:val="24"/>
        </w:rPr>
        <w:t>.</w:t>
      </w:r>
    </w:p>
    <w:p w14:paraId="32849209" w14:textId="77777777" w:rsidR="007511FA" w:rsidRPr="002C6BA2" w:rsidRDefault="007511FA" w:rsidP="007511FA">
      <w:pPr>
        <w:ind w:firstLine="708"/>
        <w:jc w:val="both"/>
        <w:rPr>
          <w:rFonts w:cs="Arial"/>
          <w:bCs/>
          <w:sz w:val="24"/>
        </w:rPr>
      </w:pPr>
      <w:r w:rsidRPr="0011282B">
        <w:rPr>
          <w:rFonts w:cs="Arial"/>
          <w:bCs/>
          <w:sz w:val="24"/>
        </w:rPr>
        <w:t>9.9 – Ficam revogadas a Deliberação Plenária CAU/GO nº 137, de 26 de junho de 2019 e a Deliberação do Conselho Diretor nº 25, de 26 de junho de 2019.</w:t>
      </w:r>
    </w:p>
    <w:p w14:paraId="22E32DE7" w14:textId="77777777" w:rsidR="007511FA" w:rsidRPr="008A14A3" w:rsidRDefault="007511FA" w:rsidP="007511FA">
      <w:pPr>
        <w:rPr>
          <w:rFonts w:ascii="Calibri" w:hAnsi="Calibri"/>
          <w:sz w:val="16"/>
          <w:szCs w:val="16"/>
        </w:rPr>
      </w:pPr>
    </w:p>
    <w:p w14:paraId="0064B57D" w14:textId="77777777" w:rsidR="007511FA" w:rsidRDefault="007511FA" w:rsidP="007511FA">
      <w:pPr>
        <w:pStyle w:val="Ttulo1"/>
        <w:ind w:left="1276" w:hanging="1276"/>
        <w:jc w:val="left"/>
        <w:rPr>
          <w:rFonts w:cs="Arial"/>
          <w:szCs w:val="24"/>
        </w:rPr>
      </w:pPr>
    </w:p>
    <w:p w14:paraId="12A0E3F9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415677F0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2D43F9AC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6A0ABED4" w14:textId="1519143E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7E2A4059" w14:textId="77777777" w:rsidR="0011282B" w:rsidRDefault="0011282B" w:rsidP="007511FA">
      <w:pPr>
        <w:jc w:val="center"/>
        <w:rPr>
          <w:rFonts w:cs="Arial"/>
          <w:b/>
          <w:sz w:val="40"/>
          <w:szCs w:val="40"/>
        </w:rPr>
      </w:pPr>
    </w:p>
    <w:p w14:paraId="3947A89A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0D1BF0C4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03F05A5C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</w:p>
    <w:p w14:paraId="36C73604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  <w:r w:rsidRPr="0044590E">
        <w:rPr>
          <w:rFonts w:cs="Arial"/>
          <w:b/>
          <w:sz w:val="40"/>
          <w:szCs w:val="40"/>
        </w:rPr>
        <w:t xml:space="preserve">ANEXO I </w:t>
      </w:r>
    </w:p>
    <w:p w14:paraId="137012F2" w14:textId="77777777" w:rsidR="007511FA" w:rsidRDefault="007511FA" w:rsidP="007511FA">
      <w:pPr>
        <w:jc w:val="center"/>
        <w:rPr>
          <w:rFonts w:cs="Arial"/>
          <w:b/>
          <w:sz w:val="40"/>
          <w:szCs w:val="40"/>
        </w:rPr>
      </w:pPr>
      <w:r w:rsidRPr="0044590E">
        <w:rPr>
          <w:rFonts w:cs="Arial"/>
          <w:b/>
          <w:sz w:val="40"/>
          <w:szCs w:val="40"/>
        </w:rPr>
        <w:t xml:space="preserve">DESCRIÇÕES DOS </w:t>
      </w:r>
      <w:r>
        <w:rPr>
          <w:rFonts w:cs="Arial"/>
          <w:b/>
          <w:sz w:val="40"/>
          <w:szCs w:val="40"/>
        </w:rPr>
        <w:t>EMPREGOS</w:t>
      </w:r>
      <w:r w:rsidRPr="0044590E">
        <w:rPr>
          <w:rFonts w:cs="Arial"/>
          <w:b/>
          <w:sz w:val="40"/>
          <w:szCs w:val="40"/>
        </w:rPr>
        <w:t xml:space="preserve"> EFETIVOS</w:t>
      </w:r>
    </w:p>
    <w:p w14:paraId="4D937912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tbl>
      <w:tblPr>
        <w:tblStyle w:val="Tabelacomgrade2"/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7511FA" w:rsidRPr="00F1555F" w14:paraId="52400E86" w14:textId="77777777" w:rsidTr="007511FA">
        <w:trPr>
          <w:trHeight w:val="422"/>
        </w:trPr>
        <w:tc>
          <w:tcPr>
            <w:tcW w:w="9357" w:type="dxa"/>
            <w:gridSpan w:val="4"/>
            <w:shd w:val="clear" w:color="auto" w:fill="A6A6A6" w:themeFill="background1" w:themeFillShade="A6"/>
            <w:vAlign w:val="center"/>
          </w:tcPr>
          <w:p w14:paraId="2D98995B" w14:textId="77777777" w:rsidR="007511FA" w:rsidRPr="00F1555F" w:rsidRDefault="007511FA" w:rsidP="007511FA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F1555F">
              <w:rPr>
                <w:rFonts w:cs="Arial"/>
                <w:b/>
                <w:sz w:val="24"/>
                <w:szCs w:val="24"/>
                <w:lang w:eastAsia="pt-BR"/>
              </w:rPr>
              <w:lastRenderedPageBreak/>
              <w:t>DESCRIÇÃO DE EMPREGO</w:t>
            </w:r>
            <w:r>
              <w:rPr>
                <w:rFonts w:cs="Arial"/>
                <w:b/>
                <w:sz w:val="24"/>
                <w:szCs w:val="24"/>
                <w:lang w:eastAsia="pt-BR"/>
              </w:rPr>
              <w:t xml:space="preserve"> EFETIVO</w:t>
            </w:r>
          </w:p>
        </w:tc>
      </w:tr>
      <w:tr w:rsidR="007511FA" w:rsidRPr="003C16B3" w14:paraId="52830D84" w14:textId="77777777" w:rsidTr="007511FA">
        <w:tblPrEx>
          <w:shd w:val="clear" w:color="auto" w:fill="auto"/>
        </w:tblPrEx>
        <w:trPr>
          <w:trHeight w:val="683"/>
        </w:trPr>
        <w:tc>
          <w:tcPr>
            <w:tcW w:w="4537" w:type="dxa"/>
            <w:gridSpan w:val="2"/>
          </w:tcPr>
          <w:p w14:paraId="7E7A1C0B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EMPREGO</w:t>
            </w:r>
            <w:r w:rsidRPr="003C16B3">
              <w:rPr>
                <w:rFonts w:cs="Arial"/>
                <w:b/>
                <w:bCs/>
                <w:lang w:eastAsia="pt-BR"/>
              </w:rPr>
              <w:t>:</w:t>
            </w:r>
          </w:p>
          <w:p w14:paraId="2D92CB62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Analista Administrativo</w:t>
            </w:r>
          </w:p>
        </w:tc>
        <w:tc>
          <w:tcPr>
            <w:tcW w:w="4820" w:type="dxa"/>
            <w:gridSpan w:val="2"/>
          </w:tcPr>
          <w:p w14:paraId="73912BF7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ÁREA:</w:t>
            </w:r>
          </w:p>
          <w:p w14:paraId="235099DE" w14:textId="77777777" w:rsidR="007511FA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Área de Administração e RH</w:t>
            </w:r>
          </w:p>
          <w:p w14:paraId="662BAC4B" w14:textId="77777777" w:rsidR="007511FA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Área de Administração e Finanças</w:t>
            </w:r>
          </w:p>
          <w:p w14:paraId="347DA080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Assessorias</w:t>
            </w:r>
          </w:p>
        </w:tc>
      </w:tr>
      <w:tr w:rsidR="007511FA" w:rsidRPr="003C16B3" w14:paraId="0EBF7CB4" w14:textId="77777777" w:rsidTr="007511FA">
        <w:tblPrEx>
          <w:shd w:val="clear" w:color="auto" w:fill="auto"/>
        </w:tblPrEx>
        <w:trPr>
          <w:trHeight w:val="705"/>
        </w:trPr>
        <w:tc>
          <w:tcPr>
            <w:tcW w:w="1560" w:type="dxa"/>
          </w:tcPr>
          <w:p w14:paraId="08AA5194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CBO:</w:t>
            </w:r>
          </w:p>
          <w:p w14:paraId="09085F54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2521-05</w:t>
            </w:r>
          </w:p>
        </w:tc>
        <w:tc>
          <w:tcPr>
            <w:tcW w:w="2977" w:type="dxa"/>
          </w:tcPr>
          <w:p w14:paraId="213DD4B6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GRUPO OCUPACIONAL:</w:t>
            </w:r>
          </w:p>
          <w:p w14:paraId="5C1610A0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Nível Superior</w:t>
            </w:r>
          </w:p>
        </w:tc>
        <w:tc>
          <w:tcPr>
            <w:tcW w:w="2835" w:type="dxa"/>
          </w:tcPr>
          <w:p w14:paraId="5588A10A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 xml:space="preserve">REGISTRO </w:t>
            </w:r>
          </w:p>
          <w:p w14:paraId="7596F171" w14:textId="77777777" w:rsidR="007511FA" w:rsidRPr="003C16B3" w:rsidRDefault="007511FA" w:rsidP="007511FA">
            <w:pPr>
              <w:rPr>
                <w:rFonts w:cs="Arial"/>
                <w:color w:val="FF0000"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PROFISSIONAL</w:t>
            </w:r>
            <w:r w:rsidRPr="0011282B">
              <w:rPr>
                <w:rFonts w:cs="Arial"/>
                <w:lang w:eastAsia="pt-BR"/>
              </w:rPr>
              <w:t xml:space="preserve">: </w:t>
            </w:r>
            <w:r w:rsidRPr="0011282B">
              <w:rPr>
                <w:rFonts w:cs="Arial"/>
                <w:b/>
                <w:lang w:eastAsia="pt-BR"/>
              </w:rPr>
              <w:t xml:space="preserve"> Sim, menos OAB</w:t>
            </w:r>
          </w:p>
        </w:tc>
        <w:tc>
          <w:tcPr>
            <w:tcW w:w="1985" w:type="dxa"/>
          </w:tcPr>
          <w:p w14:paraId="3AB98312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VIGÊNCIA:</w:t>
            </w:r>
          </w:p>
          <w:p w14:paraId="79E62FAA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</w:p>
        </w:tc>
      </w:tr>
      <w:tr w:rsidR="007511FA" w:rsidRPr="003C16B3" w14:paraId="552BD57D" w14:textId="77777777" w:rsidTr="007511FA">
        <w:tblPrEx>
          <w:shd w:val="clear" w:color="auto" w:fill="auto"/>
        </w:tblPrEx>
        <w:trPr>
          <w:trHeight w:val="445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631FC740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7511FA" w:rsidRPr="003C16B3" w14:paraId="23FD14CA" w14:textId="77777777" w:rsidTr="007511FA">
        <w:tblPrEx>
          <w:shd w:val="clear" w:color="auto" w:fill="auto"/>
        </w:tblPrEx>
        <w:trPr>
          <w:trHeight w:val="268"/>
        </w:trPr>
        <w:tc>
          <w:tcPr>
            <w:tcW w:w="4537" w:type="dxa"/>
            <w:gridSpan w:val="2"/>
          </w:tcPr>
          <w:p w14:paraId="0DAA0430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Escolaridade</w:t>
            </w:r>
          </w:p>
        </w:tc>
        <w:tc>
          <w:tcPr>
            <w:tcW w:w="4820" w:type="dxa"/>
            <w:gridSpan w:val="2"/>
          </w:tcPr>
          <w:p w14:paraId="4E6F6EDE" w14:textId="77777777" w:rsidR="007511FA" w:rsidRPr="003C16B3" w:rsidRDefault="007511FA" w:rsidP="007511FA">
            <w:pPr>
              <w:tabs>
                <w:tab w:val="left" w:pos="630"/>
              </w:tabs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Certificações</w:t>
            </w:r>
          </w:p>
        </w:tc>
      </w:tr>
      <w:tr w:rsidR="007511FA" w:rsidRPr="00180AF6" w14:paraId="0E588ADB" w14:textId="77777777" w:rsidTr="007511FA">
        <w:tblPrEx>
          <w:shd w:val="clear" w:color="auto" w:fill="auto"/>
        </w:tblPrEx>
        <w:trPr>
          <w:trHeight w:val="705"/>
        </w:trPr>
        <w:tc>
          <w:tcPr>
            <w:tcW w:w="4537" w:type="dxa"/>
            <w:gridSpan w:val="2"/>
          </w:tcPr>
          <w:p w14:paraId="3F135091" w14:textId="21426B89" w:rsidR="007511FA" w:rsidRPr="0011282B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spacing w:before="120" w:after="120"/>
              <w:rPr>
                <w:rFonts w:cs="Arial"/>
                <w:bCs/>
                <w:lang w:eastAsia="pt-BR"/>
              </w:rPr>
            </w:pPr>
            <w:r w:rsidRPr="0011282B">
              <w:rPr>
                <w:rFonts w:cs="Arial"/>
                <w:bCs/>
                <w:lang w:eastAsia="pt-BR"/>
              </w:rPr>
              <w:t>Ensino Superior</w:t>
            </w:r>
            <w:r w:rsidR="0011282B">
              <w:rPr>
                <w:rFonts w:cs="Arial"/>
                <w:bCs/>
                <w:lang w:eastAsia="pt-BR"/>
              </w:rPr>
              <w:t xml:space="preserve"> Completo</w:t>
            </w:r>
            <w:r w:rsidRPr="0011282B">
              <w:rPr>
                <w:rFonts w:cs="Arial"/>
                <w:bCs/>
                <w:lang w:eastAsia="pt-BR"/>
              </w:rPr>
              <w:t xml:space="preserve"> em Administração, Economia, Contabilidade ou Direito</w:t>
            </w:r>
          </w:p>
        </w:tc>
        <w:tc>
          <w:tcPr>
            <w:tcW w:w="4820" w:type="dxa"/>
            <w:gridSpan w:val="2"/>
          </w:tcPr>
          <w:p w14:paraId="63069394" w14:textId="77777777" w:rsidR="007511FA" w:rsidRPr="00180AF6" w:rsidRDefault="007511FA" w:rsidP="007511FA">
            <w:pPr>
              <w:spacing w:before="120" w:after="12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7511FA" w:rsidRPr="00486E53" w14:paraId="5542C45A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75D3B139" w14:textId="77777777" w:rsidR="007511FA" w:rsidRPr="00486E53" w:rsidRDefault="007511FA" w:rsidP="007511FA">
            <w:pPr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486E5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7511FA" w:rsidRPr="00FF01C4" w14:paraId="56C9E218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7D739938" w14:textId="77777777" w:rsidR="007511FA" w:rsidRPr="00FF01C4" w:rsidRDefault="007511FA" w:rsidP="007511FA">
            <w:pPr>
              <w:spacing w:before="120" w:after="120"/>
              <w:jc w:val="both"/>
              <w:rPr>
                <w:rFonts w:cs="Arial"/>
                <w:bCs/>
                <w:lang w:eastAsia="pt-BR"/>
              </w:rPr>
            </w:pPr>
            <w:r w:rsidRPr="009065AF">
              <w:rPr>
                <w:rFonts w:cs="Arial"/>
              </w:rPr>
              <w:t>Desenvolver atividades administrativas, de atendimento, controle, organização e execução, relacionadas à sua área de atuação, garantindo que essas atividades ocorram dentro das normas e políticas estabelecidas, atuando de acordo com orientações de sua liderança imediata.</w:t>
            </w:r>
          </w:p>
        </w:tc>
      </w:tr>
      <w:tr w:rsidR="007511FA" w:rsidRPr="003C16B3" w14:paraId="2F081FC3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19F38A2A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ATRIBUIÇÕES E RESPONSABILIDADES</w:t>
            </w:r>
          </w:p>
        </w:tc>
      </w:tr>
      <w:tr w:rsidR="007511FA" w:rsidRPr="00A07D01" w14:paraId="28DF6CAE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65B73FA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DIÁRIAS</w:t>
            </w:r>
          </w:p>
          <w:p w14:paraId="4211ABE8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Imprimir extratos bancários.</w:t>
            </w:r>
          </w:p>
          <w:p w14:paraId="3AFCACA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boletins financeiros.</w:t>
            </w:r>
          </w:p>
          <w:p w14:paraId="0A77BC64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Atualizar conciliação bancária.</w:t>
            </w:r>
          </w:p>
          <w:p w14:paraId="2E82ED45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Baixar títulos bancários.</w:t>
            </w:r>
          </w:p>
          <w:p w14:paraId="6FD53898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despachos e memorandos.</w:t>
            </w:r>
          </w:p>
          <w:p w14:paraId="61E918D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Redigir ofícios, memorandos e documentos diversos.</w:t>
            </w:r>
          </w:p>
          <w:p w14:paraId="466A4F5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Manter atualizados e disponíveis para consultas, as informações de sua área de atuação.</w:t>
            </w:r>
          </w:p>
          <w:p w14:paraId="77736E29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</w:rPr>
            </w:pPr>
            <w:r w:rsidRPr="00A50132">
              <w:rPr>
                <w:rFonts w:cs="Arial"/>
              </w:rPr>
              <w:t xml:space="preserve">Prestar assistência ao superior imediato em matéria de competência da sua área. </w:t>
            </w:r>
          </w:p>
          <w:p w14:paraId="225610C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Atuar nas atividades referentes ao departamento pessoal, recrutamento e seleção, treinamentos, cargos e salários, clima organizacional e demais subsistemas.</w:t>
            </w:r>
          </w:p>
          <w:p w14:paraId="5ACDB1A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Contribuir para a manutenção da satisfação e motivação dos recursos humanos, observando as políticas e diretrizes estabelecidas. </w:t>
            </w:r>
          </w:p>
          <w:p w14:paraId="2026137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Fiscalizar o cumprimento do disposto na Lei, examinar as fases de execução da despesa, inclusive verificando a regularidade das licitações e contratos, sob os aspectos da legalidade, legitimidade, econ</w:t>
            </w:r>
            <w:r>
              <w:rPr>
                <w:rFonts w:cs="Arial"/>
              </w:rPr>
              <w:t>omicidade e razoabilidade.</w:t>
            </w:r>
          </w:p>
          <w:p w14:paraId="6FC578FF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Zelar para que sejam revistos ou suspensos, temporariamente, os contratos de prestação de serviços terceirizados, assim considerados aqueles executados por uma contratada, pessoa física ou jurídica, caso a contratada tenha pendên</w:t>
            </w:r>
            <w:r>
              <w:rPr>
                <w:rFonts w:cs="Arial"/>
              </w:rPr>
              <w:t>cias fiscais ou jurídicas.</w:t>
            </w:r>
          </w:p>
          <w:p w14:paraId="05BFB465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os trâmites dos processos licitatórios.</w:t>
            </w:r>
          </w:p>
          <w:p w14:paraId="26782D95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lastRenderedPageBreak/>
              <w:t>Contribuir para o alcance dos indicadores de desempenho estabelecido no planejamento estratégico do Conselho.</w:t>
            </w:r>
          </w:p>
          <w:p w14:paraId="6B796B04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Enviar arquivo de conciliação bancária e extratos para a gerência e empresa de contabilidade.</w:t>
            </w:r>
          </w:p>
          <w:p w14:paraId="2C0B7A01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Operar os sistemas específicos do CAU.</w:t>
            </w:r>
          </w:p>
          <w:p w14:paraId="4F54547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Zelar pelos bens patrimoniais sob sua responsabilidade.</w:t>
            </w:r>
          </w:p>
          <w:p w14:paraId="7138A2AE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SEMANAIS</w:t>
            </w:r>
          </w:p>
          <w:p w14:paraId="24C5E46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regularidade fiscal das empresas para proceder aos pagamentos.</w:t>
            </w:r>
          </w:p>
          <w:p w14:paraId="56D8DCC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autorizações de pagamento.</w:t>
            </w:r>
          </w:p>
          <w:p w14:paraId="589A741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Agendar pagamentos bancários e transferências entre contas.</w:t>
            </w:r>
          </w:p>
          <w:p w14:paraId="3864803B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contas a pagar e receber e o saldo dos empenhos.</w:t>
            </w:r>
          </w:p>
          <w:p w14:paraId="0298242A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a execução e a vigência dos contratos.</w:t>
            </w:r>
          </w:p>
          <w:p w14:paraId="21B012B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MENSAIS</w:t>
            </w:r>
          </w:p>
          <w:p w14:paraId="7ACB87F8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A50132">
              <w:rPr>
                <w:rFonts w:cs="Arial"/>
              </w:rPr>
              <w:t>Elaborar relatórios para apoiar superiores, comissões, plenário e outros interessados para a correta tomada de decisão e para relatórios de prestação de contas.</w:t>
            </w:r>
          </w:p>
          <w:p w14:paraId="6D2C257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relatórios de acompanhamento e execução de contas a pagar e apresentar à gerência.</w:t>
            </w:r>
          </w:p>
          <w:p w14:paraId="51A6F191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Elaborar relatórios </w:t>
            </w:r>
            <w:r w:rsidRPr="00E14F73">
              <w:rPr>
                <w:rFonts w:cs="Arial"/>
                <w:bCs/>
              </w:rPr>
              <w:t>mensais</w:t>
            </w:r>
            <w:r w:rsidRPr="00A50132">
              <w:rPr>
                <w:rFonts w:cs="Arial"/>
              </w:rPr>
              <w:t xml:space="preserve"> sobre a execução dos contratos, compras de materiais e serviços, bem como mostrar o status do almoxarifado e patrimônio.</w:t>
            </w:r>
          </w:p>
          <w:p w14:paraId="0C8E3AB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Controlar a inadimplência e elaborar relatório mensal para a gerência.</w:t>
            </w:r>
          </w:p>
          <w:p w14:paraId="476E6B2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</w:rPr>
              <w:t xml:space="preserve">Inserir informações nos sistemas específicos de controles de passagens e </w:t>
            </w:r>
            <w:r w:rsidRPr="00E14F73">
              <w:rPr>
                <w:rFonts w:cs="Arial"/>
                <w:bCs/>
              </w:rPr>
              <w:t>diárias</w:t>
            </w:r>
            <w:r w:rsidRPr="00A50132">
              <w:rPr>
                <w:rFonts w:cs="Arial"/>
              </w:rPr>
              <w:t>, e compras e contratos.</w:t>
            </w:r>
          </w:p>
          <w:p w14:paraId="72124CC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e inserir documentos no portal da transparência.</w:t>
            </w:r>
          </w:p>
          <w:p w14:paraId="4318474F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A50132">
              <w:rPr>
                <w:rFonts w:cs="Arial"/>
                <w:bCs/>
              </w:rPr>
              <w:t>Analisar o estoque de materiais para verificar a necessidade de aquisições.</w:t>
            </w:r>
          </w:p>
          <w:p w14:paraId="1574737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Administrar benefícios concedidos pela empresa aos empregados, providenciando a entrega e levantando informações necessárias para manutenção (inclusões, alterações e exclusões), com a finalidade de assegurar o pagamento dos benefícios aos colaboradores. </w:t>
            </w:r>
          </w:p>
          <w:p w14:paraId="2F7DBCC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Conferir folha de pagamento.</w:t>
            </w:r>
          </w:p>
          <w:p w14:paraId="05BFC20A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Cadastrar, incluir, excluir e alterar dados dos colaboradores e estagiários, no programa referente ao relógio de ponto, emitindo relatório mensal para conferência de faltas, atestados, justificativas, férias, licenças.</w:t>
            </w:r>
          </w:p>
          <w:p w14:paraId="28839F6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Atualizar planilha de provisão de férias.</w:t>
            </w:r>
          </w:p>
          <w:p w14:paraId="5C86D48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Exercer a plena fiscalização contábil, financeira, orçamentária, operacional e patrimonial do Conselho, quanto à legalidade, economicidade, aplicação de su</w:t>
            </w:r>
            <w:r>
              <w:rPr>
                <w:rFonts w:cs="Arial"/>
              </w:rPr>
              <w:t>bvenções e renúncia de receitas.</w:t>
            </w:r>
          </w:p>
          <w:p w14:paraId="3B9371DE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Verificar a exatidão e a regularidade das contas e a boa execução do orçamento, adotando medidas nece</w:t>
            </w:r>
            <w:r>
              <w:rPr>
                <w:rFonts w:cs="Arial"/>
              </w:rPr>
              <w:t>ssárias ao seu fiel cumprimento.</w:t>
            </w:r>
          </w:p>
          <w:p w14:paraId="2284280B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Exercer o controle interno e a conformidade dos atos financeiros e orçamentários do Conselho;</w:t>
            </w:r>
          </w:p>
          <w:p w14:paraId="4300F208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e fis</w:t>
            </w:r>
            <w:r>
              <w:rPr>
                <w:rFonts w:cs="Arial"/>
              </w:rPr>
              <w:t>calizar a execução orçamentária.</w:t>
            </w:r>
          </w:p>
          <w:p w14:paraId="1651F40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</w:t>
            </w:r>
            <w:r>
              <w:rPr>
                <w:rFonts w:cs="Arial"/>
              </w:rPr>
              <w:t>nalisar informações financeiras.</w:t>
            </w:r>
          </w:p>
          <w:p w14:paraId="610C53B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gráficos e planilhas de controle gerais.</w:t>
            </w:r>
          </w:p>
          <w:p w14:paraId="30F467C7" w14:textId="77777777" w:rsidR="007511FA" w:rsidRPr="00B12A7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ANUAIS</w:t>
            </w:r>
          </w:p>
          <w:p w14:paraId="2B3DFE08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A50132">
              <w:rPr>
                <w:rFonts w:cs="Arial"/>
                <w:bCs/>
              </w:rPr>
              <w:t>Realizar, anualmente, inventário de todos os bens patrimoniais do CAU/GO, informando as aquisições e alienações, bem como o valor do patrimônio existente no Conselho.</w:t>
            </w:r>
          </w:p>
          <w:p w14:paraId="0447505A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Atualizar dossiês dos funcionários.</w:t>
            </w:r>
          </w:p>
          <w:p w14:paraId="3EE23F3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Auxiliar na elaboração da prestação de contas ao TCU.</w:t>
            </w:r>
          </w:p>
          <w:p w14:paraId="089F4B5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Avaliar os resultados, quanto à eficácia e à eficiência, da gestão orçamentária, financeira,</w:t>
            </w:r>
            <w:r>
              <w:rPr>
                <w:rFonts w:cs="Arial"/>
              </w:rPr>
              <w:t xml:space="preserve"> patrimonial e fiscal do CAU/GO.</w:t>
            </w:r>
          </w:p>
          <w:p w14:paraId="621A0AD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Prestar atendiment</w:t>
            </w:r>
            <w:r>
              <w:rPr>
                <w:rFonts w:cs="Arial"/>
              </w:rPr>
              <w:t>o à auditoria externa e interna.</w:t>
            </w:r>
          </w:p>
          <w:p w14:paraId="1C1EC9D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EVENTUAIS</w:t>
            </w:r>
          </w:p>
          <w:p w14:paraId="643176D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Participar de reuniões Plenárias, Comissões e outras quando se tratar de tema relacionado à sua especialidade, quando solicitado.</w:t>
            </w:r>
          </w:p>
          <w:p w14:paraId="58A847F4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Termos de Referências.</w:t>
            </w:r>
            <w:bookmarkStart w:id="54" w:name="__DdeLink__15031_4004177970"/>
            <w:bookmarkEnd w:id="54"/>
          </w:p>
          <w:p w14:paraId="4ADD4A89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Instruir processos de concessão de </w:t>
            </w:r>
            <w:r w:rsidRPr="00E14F73">
              <w:rPr>
                <w:rFonts w:cs="Arial"/>
                <w:bCs/>
              </w:rPr>
              <w:t>diárias</w:t>
            </w:r>
            <w:r w:rsidRPr="00A50132">
              <w:rPr>
                <w:rFonts w:cs="Arial"/>
              </w:rPr>
              <w:t xml:space="preserve">, deslocamentos e hospedagens. </w:t>
            </w:r>
          </w:p>
          <w:p w14:paraId="26813D04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atestados de capacidade técnica para prestadores de serviço.</w:t>
            </w:r>
          </w:p>
          <w:p w14:paraId="470E94B9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Receber, controlar, autorizar pedidos e entregar materiais do almoxarifado.</w:t>
            </w:r>
          </w:p>
          <w:p w14:paraId="156C67F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  <w:bCs/>
              </w:rPr>
              <w:t xml:space="preserve">Realizar levantamento de preços para modalidade de licitação, baseando na especificação e quantidade do material desejado. </w:t>
            </w:r>
          </w:p>
          <w:p w14:paraId="7ADDDBC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Providenciar a publicação de processos que necessitem de divulgação nos meios de comunicação.</w:t>
            </w:r>
          </w:p>
          <w:p w14:paraId="2C463C9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  <w:bCs/>
              </w:rPr>
              <w:t>Elaborar e preencher contratos.</w:t>
            </w:r>
          </w:p>
          <w:p w14:paraId="1D8F1CB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  <w:bCs/>
              </w:rPr>
              <w:t>Realizar o cadastro, classificação, identificação e inventário de bens patrimoniais da empresa.</w:t>
            </w:r>
          </w:p>
          <w:p w14:paraId="164E34C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  <w:bCs/>
              </w:rPr>
              <w:t>Controlar baixas e transferências e calcular depreciação para atualizar no sistema específico.</w:t>
            </w:r>
          </w:p>
          <w:p w14:paraId="514AD5D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  <w:bCs/>
              </w:rPr>
              <w:t>Planejar e analisar as atividades de compras.</w:t>
            </w:r>
          </w:p>
          <w:p w14:paraId="3EFB3B8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  <w:bCs/>
              </w:rPr>
              <w:t>Receber e classificar as requisições de compras das áreas.</w:t>
            </w:r>
          </w:p>
          <w:p w14:paraId="47278561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  <w:bCs/>
              </w:rPr>
            </w:pPr>
            <w:r w:rsidRPr="00A50132">
              <w:rPr>
                <w:rFonts w:cs="Arial"/>
                <w:bCs/>
              </w:rPr>
              <w:t xml:space="preserve">Analisar os processos de compras de bens, materiais e serviços, desde a solicitação até o recebimento do objeto. </w:t>
            </w:r>
          </w:p>
          <w:p w14:paraId="5234C430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Planejar e coordenar treinamentos internos e externos.</w:t>
            </w:r>
          </w:p>
          <w:p w14:paraId="4D57392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Controlar exames admissionais, </w:t>
            </w:r>
            <w:proofErr w:type="spellStart"/>
            <w:r w:rsidRPr="00A50132">
              <w:rPr>
                <w:rFonts w:cs="Arial"/>
              </w:rPr>
              <w:t>demissionais</w:t>
            </w:r>
            <w:proofErr w:type="spellEnd"/>
            <w:r w:rsidRPr="00A50132">
              <w:rPr>
                <w:rFonts w:cs="Arial"/>
              </w:rPr>
              <w:t>, periódicos, retorno ao trabalho</w:t>
            </w:r>
            <w:r>
              <w:rPr>
                <w:rFonts w:cs="Arial"/>
              </w:rPr>
              <w:t>.</w:t>
            </w:r>
          </w:p>
          <w:p w14:paraId="2637A312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Auxiliar no desenvolvimento, implementação e avaliação dos programas de treinamento e desenvolvimento profissional dos colaboradores, inclusive de integração de novos colaboradores, visando melhorar continuamente sua capacitação técnica, comportamental e desempenho individual e coletivo.</w:t>
            </w:r>
          </w:p>
          <w:p w14:paraId="3F77BB9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PPRA e PCMSO.</w:t>
            </w:r>
          </w:p>
          <w:p w14:paraId="6F643F5C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ordem de compra ou serviço conforme o contratado autorizando a compra ou o serviço.</w:t>
            </w:r>
          </w:p>
          <w:p w14:paraId="73DF8C6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Convocar candidatos aprovados em concurso público.</w:t>
            </w:r>
          </w:p>
          <w:p w14:paraId="621A3F7B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Acompanhar os contratos dos estagiários, verificando data de vencimento e providenciando renovação. </w:t>
            </w:r>
          </w:p>
          <w:p w14:paraId="24023976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 xml:space="preserve">Atualizar as </w:t>
            </w:r>
            <w:proofErr w:type="spellStart"/>
            <w:r w:rsidRPr="00A50132">
              <w:rPr>
                <w:rFonts w:cs="Arial"/>
              </w:rPr>
              <w:t>CTPS’s</w:t>
            </w:r>
            <w:proofErr w:type="spellEnd"/>
            <w:r w:rsidRPr="00A50132">
              <w:rPr>
                <w:rFonts w:cs="Arial"/>
              </w:rPr>
              <w:t>, sempre que necessário, no que se relaciona a férias, salários, gratificações e outros.</w:t>
            </w:r>
          </w:p>
          <w:p w14:paraId="04632D4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Abrir processo seletivo para vaga de estágios, selecionar e acompanhar as atividades deles.</w:t>
            </w:r>
          </w:p>
          <w:p w14:paraId="6BCD96BF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lastRenderedPageBreak/>
              <w:t>Dar suporte a eventos institucionais.</w:t>
            </w:r>
          </w:p>
          <w:p w14:paraId="491D0AEF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Elaborar e redigir portarias.</w:t>
            </w:r>
          </w:p>
          <w:p w14:paraId="7A393BE0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</w:t>
            </w:r>
            <w:r>
              <w:rPr>
                <w:rFonts w:cs="Arial"/>
              </w:rPr>
              <w:t>nalisar informações financeiras.</w:t>
            </w:r>
          </w:p>
          <w:p w14:paraId="00BB0467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Verificar se existem pendênc</w:t>
            </w:r>
            <w:r>
              <w:rPr>
                <w:rFonts w:cs="Arial"/>
              </w:rPr>
              <w:t>ias em outras áreas do Conselho.</w:t>
            </w:r>
          </w:p>
          <w:p w14:paraId="21A498FE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Controlar os contratos firmados pelo CAU/GO, monitorando os aspectos de prazos, vigência</w:t>
            </w:r>
            <w:r>
              <w:rPr>
                <w:rFonts w:cs="Arial"/>
              </w:rPr>
              <w:t>, custos, entre outros.</w:t>
            </w:r>
          </w:p>
          <w:p w14:paraId="428E1D3E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Orientar as diversas áreas na análise das informações geradas.</w:t>
            </w:r>
          </w:p>
          <w:p w14:paraId="6104B81D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Acompanhar os convênios.</w:t>
            </w:r>
          </w:p>
          <w:p w14:paraId="0D1817F1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Garantir a prática da excelência na prestação de serviços divulgada em sua visão, missão e valores, visando à manutenção da imagem da entidade, de forma ética e respons</w:t>
            </w:r>
            <w:r>
              <w:rPr>
                <w:rFonts w:cs="Arial"/>
              </w:rPr>
              <w:t>ável, junto ao público em geral.</w:t>
            </w:r>
          </w:p>
          <w:p w14:paraId="705B1F2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Acompanhar a prestação de contas aos órgãos de fiscalização e Conselho Federal.</w:t>
            </w:r>
            <w:bookmarkStart w:id="55" w:name="__DdeLink__15029_4004177970"/>
            <w:bookmarkEnd w:id="55"/>
            <w:r w:rsidRPr="00A50132">
              <w:rPr>
                <w:rFonts w:cs="Arial"/>
              </w:rPr>
              <w:t xml:space="preserve"> </w:t>
            </w:r>
          </w:p>
          <w:p w14:paraId="72C67075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1D52453" w14:textId="77777777" w:rsidR="007511FA" w:rsidRPr="00A50132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A50132">
              <w:rPr>
                <w:rFonts w:cs="Arial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1E59119A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br w:type="page"/>
      </w:r>
    </w:p>
    <w:tbl>
      <w:tblPr>
        <w:tblStyle w:val="Tabelacomgrade2"/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7511FA" w:rsidRPr="00F1555F" w14:paraId="0ABFE94F" w14:textId="77777777" w:rsidTr="007511FA">
        <w:trPr>
          <w:trHeight w:val="422"/>
        </w:trPr>
        <w:tc>
          <w:tcPr>
            <w:tcW w:w="9357" w:type="dxa"/>
            <w:gridSpan w:val="4"/>
            <w:shd w:val="clear" w:color="auto" w:fill="A6A6A6" w:themeFill="background1" w:themeFillShade="A6"/>
            <w:vAlign w:val="center"/>
          </w:tcPr>
          <w:p w14:paraId="5A04F1DF" w14:textId="77777777" w:rsidR="007511FA" w:rsidRPr="00F1555F" w:rsidRDefault="007511FA" w:rsidP="007511FA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F1555F">
              <w:rPr>
                <w:rFonts w:cs="Arial"/>
                <w:b/>
                <w:sz w:val="24"/>
                <w:szCs w:val="24"/>
                <w:lang w:eastAsia="pt-BR"/>
              </w:rPr>
              <w:lastRenderedPageBreak/>
              <w:t>DESCRIÇÃO DE EMPREGO</w:t>
            </w:r>
            <w:r>
              <w:rPr>
                <w:rFonts w:cs="Arial"/>
                <w:b/>
                <w:sz w:val="24"/>
                <w:szCs w:val="24"/>
                <w:lang w:eastAsia="pt-BR"/>
              </w:rPr>
              <w:t xml:space="preserve"> EFETIVO</w:t>
            </w:r>
          </w:p>
        </w:tc>
      </w:tr>
      <w:tr w:rsidR="007511FA" w:rsidRPr="003C16B3" w14:paraId="0CCDF553" w14:textId="77777777" w:rsidTr="007511FA">
        <w:tblPrEx>
          <w:shd w:val="clear" w:color="auto" w:fill="auto"/>
        </w:tblPrEx>
        <w:trPr>
          <w:trHeight w:val="683"/>
        </w:trPr>
        <w:tc>
          <w:tcPr>
            <w:tcW w:w="4537" w:type="dxa"/>
            <w:gridSpan w:val="2"/>
          </w:tcPr>
          <w:p w14:paraId="7F662162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EMPREGO</w:t>
            </w:r>
            <w:r w:rsidRPr="003C16B3">
              <w:rPr>
                <w:rFonts w:cs="Arial"/>
                <w:b/>
                <w:bCs/>
                <w:lang w:eastAsia="pt-BR"/>
              </w:rPr>
              <w:t>:</w:t>
            </w:r>
          </w:p>
          <w:p w14:paraId="0C1BBAD2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Analista Fiscal</w:t>
            </w:r>
          </w:p>
        </w:tc>
        <w:tc>
          <w:tcPr>
            <w:tcW w:w="4820" w:type="dxa"/>
            <w:gridSpan w:val="2"/>
          </w:tcPr>
          <w:p w14:paraId="1EDAB47A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ÁREA:</w:t>
            </w:r>
          </w:p>
          <w:p w14:paraId="474A69E9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Área de Fiscalização</w:t>
            </w:r>
          </w:p>
        </w:tc>
      </w:tr>
      <w:tr w:rsidR="007511FA" w:rsidRPr="003C16B3" w14:paraId="14472957" w14:textId="77777777" w:rsidTr="007511FA">
        <w:tblPrEx>
          <w:shd w:val="clear" w:color="auto" w:fill="auto"/>
        </w:tblPrEx>
        <w:trPr>
          <w:trHeight w:val="705"/>
        </w:trPr>
        <w:tc>
          <w:tcPr>
            <w:tcW w:w="1560" w:type="dxa"/>
          </w:tcPr>
          <w:p w14:paraId="54493749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CBO:</w:t>
            </w:r>
          </w:p>
          <w:p w14:paraId="17DAC5F6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2141</w:t>
            </w:r>
          </w:p>
        </w:tc>
        <w:tc>
          <w:tcPr>
            <w:tcW w:w="2977" w:type="dxa"/>
          </w:tcPr>
          <w:p w14:paraId="3EE92B0F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GRUPO OCUPACIONAL:</w:t>
            </w:r>
          </w:p>
          <w:p w14:paraId="1225BD3D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Nível Superior</w:t>
            </w:r>
          </w:p>
        </w:tc>
        <w:tc>
          <w:tcPr>
            <w:tcW w:w="2835" w:type="dxa"/>
          </w:tcPr>
          <w:p w14:paraId="4CD97805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 xml:space="preserve">REGISTRO </w:t>
            </w:r>
          </w:p>
          <w:p w14:paraId="4DDE2DC2" w14:textId="77777777" w:rsidR="007511FA" w:rsidRPr="003C16B3" w:rsidRDefault="007511FA" w:rsidP="007511FA">
            <w:pPr>
              <w:rPr>
                <w:rFonts w:cs="Arial"/>
                <w:color w:val="FF0000"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PROFISSIONAL</w:t>
            </w:r>
            <w:r w:rsidRPr="003C16B3">
              <w:rPr>
                <w:rFonts w:cs="Arial"/>
                <w:lang w:eastAsia="pt-BR"/>
              </w:rPr>
              <w:t xml:space="preserve">: </w:t>
            </w:r>
            <w:r w:rsidRPr="003C16B3">
              <w:rPr>
                <w:rFonts w:cs="Arial"/>
                <w:b/>
                <w:lang w:eastAsia="pt-BR"/>
              </w:rPr>
              <w:t xml:space="preserve"> </w:t>
            </w:r>
            <w:r>
              <w:rPr>
                <w:rFonts w:cs="Arial"/>
                <w:b/>
                <w:lang w:eastAsia="pt-BR"/>
              </w:rPr>
              <w:t>CAU</w:t>
            </w:r>
          </w:p>
        </w:tc>
        <w:tc>
          <w:tcPr>
            <w:tcW w:w="1985" w:type="dxa"/>
          </w:tcPr>
          <w:p w14:paraId="5F8E526D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VIGÊNCIA:</w:t>
            </w:r>
          </w:p>
          <w:p w14:paraId="71FD0F76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</w:p>
        </w:tc>
      </w:tr>
      <w:tr w:rsidR="007511FA" w:rsidRPr="003C16B3" w14:paraId="53F1B666" w14:textId="77777777" w:rsidTr="007511FA">
        <w:tblPrEx>
          <w:shd w:val="clear" w:color="auto" w:fill="auto"/>
        </w:tblPrEx>
        <w:trPr>
          <w:trHeight w:val="445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0909B1AC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7511FA" w:rsidRPr="003C16B3" w14:paraId="09371199" w14:textId="77777777" w:rsidTr="007511FA">
        <w:tblPrEx>
          <w:shd w:val="clear" w:color="auto" w:fill="auto"/>
        </w:tblPrEx>
        <w:trPr>
          <w:trHeight w:val="268"/>
        </w:trPr>
        <w:tc>
          <w:tcPr>
            <w:tcW w:w="4537" w:type="dxa"/>
            <w:gridSpan w:val="2"/>
          </w:tcPr>
          <w:p w14:paraId="7AEF599E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Escolaridade</w:t>
            </w:r>
          </w:p>
        </w:tc>
        <w:tc>
          <w:tcPr>
            <w:tcW w:w="4820" w:type="dxa"/>
            <w:gridSpan w:val="2"/>
          </w:tcPr>
          <w:p w14:paraId="4B4DF82F" w14:textId="77777777" w:rsidR="007511FA" w:rsidRPr="003C16B3" w:rsidRDefault="007511FA" w:rsidP="007511FA">
            <w:pPr>
              <w:tabs>
                <w:tab w:val="left" w:pos="630"/>
              </w:tabs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Certificações</w:t>
            </w:r>
          </w:p>
        </w:tc>
      </w:tr>
      <w:tr w:rsidR="007511FA" w:rsidRPr="00180AF6" w14:paraId="74FB7422" w14:textId="77777777" w:rsidTr="007511FA">
        <w:tblPrEx>
          <w:shd w:val="clear" w:color="auto" w:fill="auto"/>
        </w:tblPrEx>
        <w:trPr>
          <w:trHeight w:val="705"/>
        </w:trPr>
        <w:tc>
          <w:tcPr>
            <w:tcW w:w="4537" w:type="dxa"/>
            <w:gridSpan w:val="2"/>
          </w:tcPr>
          <w:p w14:paraId="20AACAFD" w14:textId="2B07CA81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spacing w:before="120" w:after="120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 xml:space="preserve">Ensino Superior </w:t>
            </w:r>
            <w:r w:rsidR="0011282B">
              <w:rPr>
                <w:rFonts w:cs="Arial"/>
                <w:b/>
                <w:lang w:eastAsia="pt-BR"/>
              </w:rPr>
              <w:t xml:space="preserve">completo </w:t>
            </w:r>
            <w:r w:rsidRPr="0011282B">
              <w:rPr>
                <w:rFonts w:cs="Arial"/>
                <w:b/>
                <w:lang w:eastAsia="pt-BR"/>
              </w:rPr>
              <w:t>em Arquitetura e Urbanismo</w:t>
            </w:r>
          </w:p>
        </w:tc>
        <w:tc>
          <w:tcPr>
            <w:tcW w:w="4820" w:type="dxa"/>
            <w:gridSpan w:val="2"/>
          </w:tcPr>
          <w:p w14:paraId="533A0C6C" w14:textId="77777777" w:rsidR="007511FA" w:rsidRPr="00180AF6" w:rsidRDefault="007511FA" w:rsidP="007511FA">
            <w:pPr>
              <w:spacing w:before="120" w:after="120"/>
              <w:jc w:val="center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Carteira Nacional de Habilitação, Categoria “B”</w:t>
            </w:r>
          </w:p>
        </w:tc>
      </w:tr>
      <w:tr w:rsidR="007511FA" w:rsidRPr="00486E53" w14:paraId="264C13E4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6DA32194" w14:textId="77777777" w:rsidR="007511FA" w:rsidRPr="00486E53" w:rsidRDefault="007511FA" w:rsidP="007511FA">
            <w:pPr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486E5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7511FA" w:rsidRPr="00FF01C4" w14:paraId="5DAEDB23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4FA3E5AC" w14:textId="77777777" w:rsidR="007511FA" w:rsidRPr="00FF01C4" w:rsidRDefault="007511FA" w:rsidP="007511FA">
            <w:pPr>
              <w:spacing w:before="120" w:after="120"/>
              <w:rPr>
                <w:rFonts w:cs="Arial"/>
                <w:bCs/>
                <w:lang w:eastAsia="pt-BR"/>
              </w:rPr>
            </w:pPr>
            <w:r w:rsidRPr="009065AF">
              <w:rPr>
                <w:rFonts w:cs="Arial"/>
                <w:bCs/>
                <w:iCs/>
              </w:rPr>
              <w:t>Orientar e fiscalizar o exercício da arquitetura e urbanismo em todo o estado de Goiás</w:t>
            </w:r>
            <w:r>
              <w:rPr>
                <w:rFonts w:cs="Arial"/>
                <w:bCs/>
                <w:iCs/>
              </w:rPr>
              <w:t>.</w:t>
            </w:r>
          </w:p>
        </w:tc>
      </w:tr>
      <w:tr w:rsidR="007511FA" w:rsidRPr="003C16B3" w14:paraId="2E965DB8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1819BDE3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ATRIBUIÇÕES E RESPONSABILIDADES</w:t>
            </w:r>
          </w:p>
        </w:tc>
      </w:tr>
      <w:tr w:rsidR="007511FA" w:rsidRPr="008C0842" w14:paraId="5520EB38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599634C8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  <w:iCs/>
              </w:rPr>
              <w:t>DIÁRIAS</w:t>
            </w:r>
          </w:p>
          <w:p w14:paraId="7273CDCC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Realizar ações fiscalizatórias internar e externas do exercício profissional.</w:t>
            </w:r>
          </w:p>
          <w:p w14:paraId="5FAAEF96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Prestar atendimento a profissionais, colaboradores e sociedade em geral, para orientar e sanar dúvidas de procedimentos relativos à fiscalização e ao exercício profissional.</w:t>
            </w:r>
          </w:p>
          <w:p w14:paraId="3BB63DA9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Contribuir para o alcance dos indicadores de desempenho estabelecido no planejamento estratégico do Conselho.</w:t>
            </w:r>
          </w:p>
          <w:p w14:paraId="59685303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Redigir ofícios, memorandos e documentos diversos.</w:t>
            </w:r>
          </w:p>
          <w:p w14:paraId="12457308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Operar os sistemas específicos do CAU.</w:t>
            </w:r>
          </w:p>
          <w:p w14:paraId="0D5AC4B0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Zelar pelos bens patrimoniais sob sua responsabilidade.</w:t>
            </w:r>
          </w:p>
          <w:p w14:paraId="6E38520D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B12A71">
              <w:rPr>
                <w:rFonts w:cs="Arial"/>
                <w:b/>
                <w:bCs/>
                <w:iCs/>
              </w:rPr>
              <w:t>SEMANAIS</w:t>
            </w:r>
          </w:p>
          <w:p w14:paraId="01B0ACD2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 xml:space="preserve">Executar as atividades relativas à fiscalização no estado de Goiás, de acordo com o planejamento estratégico. </w:t>
            </w:r>
          </w:p>
          <w:p w14:paraId="71E29D92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Elaborar e editar documentos relativos à fiscalização.</w:t>
            </w:r>
          </w:p>
          <w:p w14:paraId="1DC3ED78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Apurar denúncias feitas ao CAU/GO relativas à fiscalização.</w:t>
            </w:r>
          </w:p>
          <w:p w14:paraId="0079CFB7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B12A71">
              <w:rPr>
                <w:rFonts w:cs="Arial"/>
                <w:b/>
                <w:bCs/>
                <w:iCs/>
              </w:rPr>
              <w:t>MENSAIS</w:t>
            </w:r>
          </w:p>
          <w:p w14:paraId="5C225F05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Participar de reuniões da AFISC, para auxiliar e acompanhar o planejamento estratégico da fiscalização e verificar o alcance dos resultados.</w:t>
            </w:r>
          </w:p>
          <w:p w14:paraId="2DA41DDB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Auxiliar no desenvolvimento de campanhas, ações preventivas e de orientação do exercício da arquitetura e urbanismo.</w:t>
            </w:r>
          </w:p>
          <w:p w14:paraId="0C1A341A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Fiscalizar obras in loco, para averiguar a regularidade delas quanto ao exercício da arquitetura e urbanismo.</w:t>
            </w:r>
          </w:p>
          <w:p w14:paraId="644D7F3E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Realizar viagens às cidades do interior do Estado ou Região Metropolitana, para fiscalização e/ou orientação do exercício da arquitetura e urbanismo.</w:t>
            </w:r>
          </w:p>
          <w:p w14:paraId="0C175767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lastRenderedPageBreak/>
              <w:t xml:space="preserve">Atender as denúncias protocoladas no CAU/GO, realizando as devidas averiguações e procedimentos administrativos. </w:t>
            </w:r>
          </w:p>
          <w:p w14:paraId="7680B0C7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t xml:space="preserve">Elaborar relatórios periódicos a fim de apresentar os dados para </w:t>
            </w:r>
            <w:r w:rsidRPr="006D4496">
              <w:rPr>
                <w:rFonts w:cs="Arial"/>
                <w:bCs/>
                <w:iCs/>
              </w:rPr>
              <w:t>à gerência da área.</w:t>
            </w:r>
          </w:p>
          <w:p w14:paraId="420AC27F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B12A71">
              <w:rPr>
                <w:rFonts w:cs="Arial"/>
                <w:b/>
                <w:bCs/>
                <w:iCs/>
              </w:rPr>
              <w:t>ANUAIS</w:t>
            </w:r>
          </w:p>
          <w:p w14:paraId="31D453E2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 xml:space="preserve">Elaborar relatórios de atividades </w:t>
            </w:r>
            <w:r w:rsidRPr="00D47FEA">
              <w:rPr>
                <w:rFonts w:cs="Arial"/>
                <w:bCs/>
                <w:iCs/>
              </w:rPr>
              <w:t>anuais</w:t>
            </w:r>
            <w:r w:rsidRPr="006D4496">
              <w:rPr>
                <w:rFonts w:cs="Arial"/>
                <w:bCs/>
                <w:iCs/>
              </w:rPr>
              <w:t xml:space="preserve"> para encaminhar à gerência da área.</w:t>
            </w:r>
          </w:p>
          <w:p w14:paraId="39A2E576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Elaborar relatórios periódicos, quando solicitado.</w:t>
            </w:r>
          </w:p>
          <w:p w14:paraId="3949A9F9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B12A71">
              <w:rPr>
                <w:rFonts w:cs="Arial"/>
                <w:b/>
                <w:bCs/>
                <w:iCs/>
              </w:rPr>
              <w:t>EVENTUAIS</w:t>
            </w:r>
          </w:p>
          <w:p w14:paraId="5A0A8195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Participar de reuniões de Comissões e outras quando se tratar de tema relacionado à sua especialidade, quando solicitado.</w:t>
            </w:r>
          </w:p>
          <w:p w14:paraId="601A1FF2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Participar de cursos, seminários, encontros, palestras e demais atividades que receba convite e que por sua vez acrescentem e contribuam para o aperfeiçoamento das ações da AFISC.</w:t>
            </w:r>
          </w:p>
          <w:p w14:paraId="6548798D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Ministrar palestras a estudantes de arquitetura e urbanismo, visando apresentar o Conselho e prestar orientações quanto à ética e ao exercício profissional.</w:t>
            </w:r>
          </w:p>
          <w:p w14:paraId="286C12FB" w14:textId="77777777" w:rsidR="007511FA" w:rsidRPr="006D4496" w:rsidRDefault="007511FA" w:rsidP="007511FA">
            <w:pPr>
              <w:spacing w:before="120" w:after="120"/>
              <w:jc w:val="both"/>
              <w:rPr>
                <w:rFonts w:cs="Arial"/>
                <w:bCs/>
                <w:iCs/>
              </w:rPr>
            </w:pPr>
            <w:r w:rsidRPr="006D4496">
              <w:rPr>
                <w:rFonts w:cs="Arial"/>
                <w:bCs/>
                <w:iCs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AEC9A7C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br w:type="page"/>
      </w:r>
    </w:p>
    <w:tbl>
      <w:tblPr>
        <w:tblStyle w:val="Tabelacomgrade2"/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7511FA" w:rsidRPr="00F1555F" w14:paraId="28D1C5DD" w14:textId="77777777" w:rsidTr="007511FA">
        <w:trPr>
          <w:trHeight w:val="422"/>
        </w:trPr>
        <w:tc>
          <w:tcPr>
            <w:tcW w:w="9357" w:type="dxa"/>
            <w:gridSpan w:val="4"/>
            <w:shd w:val="clear" w:color="auto" w:fill="A6A6A6" w:themeFill="background1" w:themeFillShade="A6"/>
            <w:vAlign w:val="center"/>
          </w:tcPr>
          <w:p w14:paraId="11EF6A68" w14:textId="77777777" w:rsidR="007511FA" w:rsidRPr="00F1555F" w:rsidRDefault="007511FA" w:rsidP="007511FA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F1555F">
              <w:rPr>
                <w:rFonts w:cs="Arial"/>
                <w:b/>
                <w:sz w:val="24"/>
                <w:szCs w:val="24"/>
                <w:lang w:eastAsia="pt-BR"/>
              </w:rPr>
              <w:lastRenderedPageBreak/>
              <w:t>DESCRIÇÃO DE EMPREGO</w:t>
            </w:r>
            <w:r>
              <w:rPr>
                <w:rFonts w:cs="Arial"/>
                <w:b/>
                <w:sz w:val="24"/>
                <w:szCs w:val="24"/>
                <w:lang w:eastAsia="pt-BR"/>
              </w:rPr>
              <w:t xml:space="preserve"> EFETIVO</w:t>
            </w:r>
          </w:p>
        </w:tc>
      </w:tr>
      <w:tr w:rsidR="007511FA" w:rsidRPr="003C16B3" w14:paraId="44F2C7D8" w14:textId="77777777" w:rsidTr="007511FA">
        <w:tblPrEx>
          <w:shd w:val="clear" w:color="auto" w:fill="auto"/>
        </w:tblPrEx>
        <w:trPr>
          <w:trHeight w:val="683"/>
        </w:trPr>
        <w:tc>
          <w:tcPr>
            <w:tcW w:w="4537" w:type="dxa"/>
            <w:gridSpan w:val="2"/>
          </w:tcPr>
          <w:p w14:paraId="12A07DF7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EMPREGO</w:t>
            </w:r>
            <w:r w:rsidRPr="003C16B3">
              <w:rPr>
                <w:rFonts w:cs="Arial"/>
                <w:b/>
                <w:bCs/>
                <w:lang w:eastAsia="pt-BR"/>
              </w:rPr>
              <w:t>:</w:t>
            </w:r>
          </w:p>
          <w:p w14:paraId="320D1591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Analista Técnico</w:t>
            </w:r>
          </w:p>
        </w:tc>
        <w:tc>
          <w:tcPr>
            <w:tcW w:w="4820" w:type="dxa"/>
            <w:gridSpan w:val="2"/>
          </w:tcPr>
          <w:p w14:paraId="3B01354A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ÁREA:</w:t>
            </w:r>
          </w:p>
          <w:p w14:paraId="38663B04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Área Técnica</w:t>
            </w:r>
          </w:p>
        </w:tc>
      </w:tr>
      <w:tr w:rsidR="007511FA" w:rsidRPr="003C16B3" w14:paraId="5205667E" w14:textId="77777777" w:rsidTr="007511FA">
        <w:tblPrEx>
          <w:shd w:val="clear" w:color="auto" w:fill="auto"/>
        </w:tblPrEx>
        <w:trPr>
          <w:trHeight w:val="705"/>
        </w:trPr>
        <w:tc>
          <w:tcPr>
            <w:tcW w:w="1560" w:type="dxa"/>
          </w:tcPr>
          <w:p w14:paraId="30E97692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CBO:</w:t>
            </w:r>
          </w:p>
          <w:p w14:paraId="0776955C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2141</w:t>
            </w:r>
          </w:p>
        </w:tc>
        <w:tc>
          <w:tcPr>
            <w:tcW w:w="2977" w:type="dxa"/>
          </w:tcPr>
          <w:p w14:paraId="6B4CA77C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GRUPO OCUPACIONAL:</w:t>
            </w:r>
          </w:p>
          <w:p w14:paraId="76C241AB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Nível Superior</w:t>
            </w:r>
          </w:p>
        </w:tc>
        <w:tc>
          <w:tcPr>
            <w:tcW w:w="2835" w:type="dxa"/>
          </w:tcPr>
          <w:p w14:paraId="155E469E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 xml:space="preserve">REGISTRO </w:t>
            </w:r>
          </w:p>
          <w:p w14:paraId="5CC7DADC" w14:textId="77777777" w:rsidR="007511FA" w:rsidRPr="003C16B3" w:rsidRDefault="007511FA" w:rsidP="007511FA">
            <w:pPr>
              <w:rPr>
                <w:rFonts w:cs="Arial"/>
                <w:color w:val="FF0000"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PROFISSIONAL</w:t>
            </w:r>
            <w:r w:rsidRPr="003C16B3">
              <w:rPr>
                <w:rFonts w:cs="Arial"/>
                <w:lang w:eastAsia="pt-BR"/>
              </w:rPr>
              <w:t xml:space="preserve">: </w:t>
            </w:r>
            <w:r w:rsidRPr="003C16B3">
              <w:rPr>
                <w:rFonts w:cs="Arial"/>
                <w:b/>
                <w:lang w:eastAsia="pt-BR"/>
              </w:rPr>
              <w:t xml:space="preserve"> </w:t>
            </w:r>
            <w:r>
              <w:rPr>
                <w:rFonts w:cs="Arial"/>
                <w:b/>
                <w:lang w:eastAsia="pt-BR"/>
              </w:rPr>
              <w:t>CAU</w:t>
            </w:r>
          </w:p>
        </w:tc>
        <w:tc>
          <w:tcPr>
            <w:tcW w:w="1985" w:type="dxa"/>
          </w:tcPr>
          <w:p w14:paraId="7A24245A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VIGÊNCIA:</w:t>
            </w:r>
          </w:p>
          <w:p w14:paraId="57938941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</w:p>
        </w:tc>
      </w:tr>
      <w:tr w:rsidR="007511FA" w:rsidRPr="003C16B3" w14:paraId="28B3354D" w14:textId="77777777" w:rsidTr="007511FA">
        <w:tblPrEx>
          <w:shd w:val="clear" w:color="auto" w:fill="auto"/>
        </w:tblPrEx>
        <w:trPr>
          <w:trHeight w:val="445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3439CE7C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7511FA" w:rsidRPr="003C16B3" w14:paraId="6C96C1EE" w14:textId="77777777" w:rsidTr="007511FA">
        <w:tblPrEx>
          <w:shd w:val="clear" w:color="auto" w:fill="auto"/>
        </w:tblPrEx>
        <w:trPr>
          <w:trHeight w:val="268"/>
        </w:trPr>
        <w:tc>
          <w:tcPr>
            <w:tcW w:w="4537" w:type="dxa"/>
            <w:gridSpan w:val="2"/>
          </w:tcPr>
          <w:p w14:paraId="7E10A508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Escolaridade</w:t>
            </w:r>
          </w:p>
        </w:tc>
        <w:tc>
          <w:tcPr>
            <w:tcW w:w="4820" w:type="dxa"/>
            <w:gridSpan w:val="2"/>
          </w:tcPr>
          <w:p w14:paraId="5F9830D8" w14:textId="77777777" w:rsidR="007511FA" w:rsidRPr="003C16B3" w:rsidRDefault="007511FA" w:rsidP="007511FA">
            <w:pPr>
              <w:tabs>
                <w:tab w:val="left" w:pos="630"/>
              </w:tabs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Certificações</w:t>
            </w:r>
          </w:p>
        </w:tc>
      </w:tr>
      <w:tr w:rsidR="007511FA" w:rsidRPr="00180AF6" w14:paraId="7DAC6290" w14:textId="77777777" w:rsidTr="007511FA">
        <w:tblPrEx>
          <w:shd w:val="clear" w:color="auto" w:fill="auto"/>
        </w:tblPrEx>
        <w:trPr>
          <w:trHeight w:val="705"/>
        </w:trPr>
        <w:tc>
          <w:tcPr>
            <w:tcW w:w="4537" w:type="dxa"/>
            <w:gridSpan w:val="2"/>
          </w:tcPr>
          <w:p w14:paraId="6E9AC424" w14:textId="41ACDFE5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spacing w:before="120" w:after="120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 xml:space="preserve">Ensino </w:t>
            </w:r>
            <w:r w:rsidRPr="0011282B">
              <w:rPr>
                <w:rFonts w:cs="Arial"/>
                <w:b/>
                <w:lang w:eastAsia="pt-BR"/>
              </w:rPr>
              <w:t>Superior</w:t>
            </w:r>
            <w:r w:rsidR="0011282B" w:rsidRPr="0011282B">
              <w:rPr>
                <w:rFonts w:cs="Arial"/>
                <w:b/>
                <w:lang w:eastAsia="pt-BR"/>
              </w:rPr>
              <w:t xml:space="preserve"> completo</w:t>
            </w:r>
            <w:r w:rsidRPr="0011282B">
              <w:rPr>
                <w:rFonts w:cs="Arial"/>
                <w:b/>
                <w:lang w:eastAsia="pt-BR"/>
              </w:rPr>
              <w:t xml:space="preserve"> em Arquitetura e Urbanismo</w:t>
            </w:r>
          </w:p>
        </w:tc>
        <w:tc>
          <w:tcPr>
            <w:tcW w:w="4820" w:type="dxa"/>
            <w:gridSpan w:val="2"/>
          </w:tcPr>
          <w:p w14:paraId="42637C82" w14:textId="77777777" w:rsidR="007511FA" w:rsidRPr="00180AF6" w:rsidRDefault="007511FA" w:rsidP="007511FA">
            <w:pPr>
              <w:spacing w:before="120" w:after="12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7511FA" w:rsidRPr="00486E53" w14:paraId="24059630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594E1843" w14:textId="77777777" w:rsidR="007511FA" w:rsidRPr="00486E53" w:rsidRDefault="007511FA" w:rsidP="007511FA">
            <w:pPr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486E5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7511FA" w:rsidRPr="00FF01C4" w14:paraId="38DB0BBD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055F6CBC" w14:textId="77777777" w:rsidR="007511FA" w:rsidRPr="00FF01C4" w:rsidRDefault="007511FA" w:rsidP="007511FA">
            <w:pPr>
              <w:spacing w:before="120" w:after="120"/>
              <w:rPr>
                <w:rFonts w:cs="Arial"/>
                <w:bCs/>
                <w:lang w:eastAsia="pt-BR"/>
              </w:rPr>
            </w:pPr>
            <w:r w:rsidRPr="009065AF">
              <w:rPr>
                <w:rFonts w:cs="Arial"/>
              </w:rPr>
              <w:t>Realizar análises técnicas dos processos provenientes de todas as áreas do CAU.</w:t>
            </w:r>
          </w:p>
        </w:tc>
      </w:tr>
      <w:tr w:rsidR="007511FA" w:rsidRPr="003C16B3" w14:paraId="253C04BC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465E2847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ATRIBUIÇÕES E RESPONSABILIDADES</w:t>
            </w:r>
          </w:p>
        </w:tc>
      </w:tr>
      <w:tr w:rsidR="007511FA" w:rsidRPr="008C0842" w14:paraId="6273C525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0A8E6B14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B12A71">
              <w:rPr>
                <w:rFonts w:cs="Arial"/>
                <w:b/>
                <w:bCs/>
              </w:rPr>
              <w:t>DIÁRIAS</w:t>
            </w:r>
          </w:p>
          <w:p w14:paraId="14AE9C62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bookmarkStart w:id="56" w:name="OLE_LINK2"/>
            <w:r w:rsidRPr="008E25DC">
              <w:rPr>
                <w:rFonts w:cs="Arial"/>
              </w:rPr>
              <w:t>Prestar atendimento via e-mail, contato telefônico ou presencial, aos interessados das diversas ações relativas ao exercício da arquitetura e urbanismo e aos procedimentos de registro correlatos, ou ainda, as dúvidas dos profissionais ou da sociedade em geral</w:t>
            </w:r>
            <w:bookmarkEnd w:id="56"/>
            <w:r w:rsidRPr="008E25DC">
              <w:rPr>
                <w:rFonts w:cs="Arial"/>
              </w:rPr>
              <w:t>.</w:t>
            </w:r>
          </w:p>
          <w:p w14:paraId="09B22556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 xml:space="preserve">Analisar solicitações de CAT-A, Certidões Específicas e </w:t>
            </w:r>
            <w:proofErr w:type="spellStart"/>
            <w:r w:rsidRPr="00737413">
              <w:rPr>
                <w:rFonts w:cs="Arial"/>
              </w:rPr>
              <w:t>RRT</w:t>
            </w:r>
            <w:r w:rsidRPr="009065AF">
              <w:rPr>
                <w:rFonts w:cs="Arial"/>
              </w:rPr>
              <w:t>s</w:t>
            </w:r>
            <w:proofErr w:type="spellEnd"/>
            <w:r w:rsidRPr="009065AF">
              <w:rPr>
                <w:rFonts w:cs="Arial"/>
              </w:rPr>
              <w:t xml:space="preserve"> Extemporâneos.</w:t>
            </w:r>
            <w:r>
              <w:rPr>
                <w:rFonts w:cs="Arial"/>
              </w:rPr>
              <w:t xml:space="preserve"> </w:t>
            </w:r>
          </w:p>
          <w:p w14:paraId="124EFD88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Recepcionar as denúncias e fazer a triagem da destinação do processo: Fiscalização ou Ética.</w:t>
            </w:r>
          </w:p>
          <w:p w14:paraId="7B61011A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bookmarkStart w:id="57" w:name="OLE_LINK5"/>
            <w:r w:rsidRPr="009065AF">
              <w:rPr>
                <w:rFonts w:cs="Arial"/>
              </w:rPr>
              <w:t>Instruir os processos provenientes de denúncia com documentação suficiente ao juízo de admissibilidade pela Comissão de Ética e Disciplina.</w:t>
            </w:r>
          </w:p>
          <w:bookmarkEnd w:id="57"/>
          <w:p w14:paraId="53743336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 xml:space="preserve">Instruir processos diversos </w:t>
            </w:r>
            <w:r w:rsidRPr="00FE5047">
              <w:rPr>
                <w:rFonts w:cs="Arial"/>
              </w:rPr>
              <w:t>da área técnica.</w:t>
            </w:r>
          </w:p>
          <w:p w14:paraId="2BDD86B2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8E25DC">
              <w:rPr>
                <w:rFonts w:cs="Arial"/>
              </w:rPr>
              <w:t>Redigir ofícios, memorandos e documentos diversos.</w:t>
            </w:r>
          </w:p>
          <w:p w14:paraId="6C85199A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Auxiliar o atendimento sobre dúvidas dos arquitetos em matéria relativa à atribuição profissional.</w:t>
            </w:r>
          </w:p>
          <w:p w14:paraId="493418F6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Auxiliar outras áreas do CAU/GO na análise processos que envolvam procedimentos da ATEC.</w:t>
            </w:r>
          </w:p>
          <w:p w14:paraId="6EAE847C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Contribuir para o alcance dos indicadores de desempenho estabelecido no planejamento estratégico do Conselho.</w:t>
            </w:r>
          </w:p>
          <w:p w14:paraId="381D7133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Operar os sistemas específicos do CAU.</w:t>
            </w:r>
          </w:p>
          <w:p w14:paraId="5C8C7795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Zelar pelos bens patrimoniais sob sua responsabilidade.</w:t>
            </w:r>
          </w:p>
          <w:p w14:paraId="13D488F7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B12A71">
              <w:rPr>
                <w:rFonts w:cs="Arial"/>
                <w:b/>
                <w:bCs/>
              </w:rPr>
              <w:t>MENSAIS</w:t>
            </w:r>
          </w:p>
          <w:p w14:paraId="5B972C8B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Realizar a confirmação perante as Instituições de Ensino dos egressos que solicitaram o registro profissional no CAU/GO.</w:t>
            </w:r>
          </w:p>
          <w:p w14:paraId="5194AEE8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bookmarkStart w:id="58" w:name="OLE_LINK3"/>
            <w:r w:rsidRPr="009065AF">
              <w:rPr>
                <w:rFonts w:cs="Arial"/>
              </w:rPr>
              <w:t>Instaurar o processo de registro de profissionais.</w:t>
            </w:r>
          </w:p>
          <w:bookmarkEnd w:id="58"/>
          <w:p w14:paraId="5006CF06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 xml:space="preserve">Sugerir e auxiliar nos procedimentos de elaboração de relatórios estatísticos relacionados a profissionais, empresas, anuidades, </w:t>
            </w:r>
            <w:proofErr w:type="spellStart"/>
            <w:r w:rsidRPr="009065AF">
              <w:rPr>
                <w:rFonts w:cs="Arial"/>
              </w:rPr>
              <w:t>RRT's</w:t>
            </w:r>
            <w:proofErr w:type="spellEnd"/>
            <w:r w:rsidRPr="009065AF">
              <w:rPr>
                <w:rFonts w:cs="Arial"/>
              </w:rPr>
              <w:t xml:space="preserve">, processos autos de infração, entre outros. </w:t>
            </w:r>
          </w:p>
          <w:p w14:paraId="304103BB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B12A71">
              <w:rPr>
                <w:rFonts w:cs="Arial"/>
                <w:b/>
                <w:bCs/>
              </w:rPr>
              <w:t>ANUAIS</w:t>
            </w:r>
          </w:p>
          <w:p w14:paraId="4938DBA6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lastRenderedPageBreak/>
              <w:t>Auxiliar na elaboração de relatórios periódicos a fim de apresentar os dados relativos à área técnica e resultados obtidos a partir das ações realizadas, para registro mensal e anual ou de acordo com as solicitações do CAU/GO, CAU/BR.</w:t>
            </w:r>
          </w:p>
          <w:p w14:paraId="254F4A6B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B12A71">
              <w:rPr>
                <w:rFonts w:cs="Arial"/>
                <w:b/>
                <w:bCs/>
              </w:rPr>
              <w:t>EVENTUAIS</w:t>
            </w:r>
          </w:p>
          <w:p w14:paraId="6DE6BFEA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8E25DC">
              <w:rPr>
                <w:rFonts w:cs="Arial"/>
              </w:rPr>
              <w:t>Participar de reuniões de Comissões e outras quando se tratar de tema relacionado à sua especialidade, quando solicitado.</w:t>
            </w:r>
          </w:p>
          <w:p w14:paraId="485D5411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Participar de reuniões técnicas de acordo com a demanda do CAU/GO.</w:t>
            </w:r>
          </w:p>
          <w:p w14:paraId="3F6EE4EC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Ministrar palestras de acordo com a demanda do CAU/GO.</w:t>
            </w:r>
          </w:p>
          <w:p w14:paraId="1C50F5EC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bookmarkStart w:id="59" w:name="OLE_LINK4"/>
            <w:r w:rsidRPr="009065AF">
              <w:rPr>
                <w:rFonts w:cs="Arial"/>
              </w:rPr>
              <w:t>Auxiliar na elaboração de documentos, pareceres e relatórios técnicos solicitados pelo CAU/GO ou por instituições externas mediante encaminhamento do CAU/GO.</w:t>
            </w:r>
          </w:p>
          <w:bookmarkEnd w:id="59"/>
          <w:p w14:paraId="68F71D72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Instaurar processos de registro de profissionais estrangeiros.</w:t>
            </w:r>
          </w:p>
          <w:p w14:paraId="6B319FE3" w14:textId="77777777" w:rsidR="007511FA" w:rsidRPr="009065AF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9CFC2DF" w14:textId="77777777" w:rsidR="007511FA" w:rsidRPr="008E25DC" w:rsidRDefault="007511FA" w:rsidP="007511FA">
            <w:pPr>
              <w:spacing w:before="120" w:after="120"/>
              <w:jc w:val="both"/>
              <w:rPr>
                <w:rFonts w:cs="Arial"/>
              </w:rPr>
            </w:pPr>
            <w:r w:rsidRPr="009065AF">
              <w:rPr>
                <w:rFonts w:cs="Arial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0E5EF802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</w:p>
    <w:p w14:paraId="6C5D16DA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tbl>
      <w:tblPr>
        <w:tblStyle w:val="Tabelacomgrade2"/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7511FA" w:rsidRPr="00F1555F" w14:paraId="77A37FAB" w14:textId="77777777" w:rsidTr="007511FA">
        <w:trPr>
          <w:trHeight w:val="422"/>
        </w:trPr>
        <w:tc>
          <w:tcPr>
            <w:tcW w:w="9357" w:type="dxa"/>
            <w:gridSpan w:val="4"/>
            <w:shd w:val="clear" w:color="auto" w:fill="A6A6A6" w:themeFill="background1" w:themeFillShade="A6"/>
            <w:vAlign w:val="center"/>
          </w:tcPr>
          <w:p w14:paraId="4A4296E4" w14:textId="77777777" w:rsidR="007511FA" w:rsidRPr="00F1555F" w:rsidRDefault="007511FA" w:rsidP="007511FA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F1555F">
              <w:rPr>
                <w:rFonts w:cs="Arial"/>
                <w:b/>
                <w:sz w:val="24"/>
                <w:szCs w:val="24"/>
                <w:lang w:eastAsia="pt-BR"/>
              </w:rPr>
              <w:lastRenderedPageBreak/>
              <w:t>DESCRIÇÃO DE EMPREGO</w:t>
            </w:r>
            <w:r>
              <w:rPr>
                <w:rFonts w:cs="Arial"/>
                <w:b/>
                <w:sz w:val="24"/>
                <w:szCs w:val="24"/>
                <w:lang w:eastAsia="pt-BR"/>
              </w:rPr>
              <w:t xml:space="preserve"> EFETIVO</w:t>
            </w:r>
          </w:p>
        </w:tc>
      </w:tr>
      <w:tr w:rsidR="007511FA" w:rsidRPr="003C16B3" w14:paraId="2589AD77" w14:textId="77777777" w:rsidTr="007511FA">
        <w:tblPrEx>
          <w:shd w:val="clear" w:color="auto" w:fill="auto"/>
        </w:tblPrEx>
        <w:trPr>
          <w:trHeight w:val="683"/>
        </w:trPr>
        <w:tc>
          <w:tcPr>
            <w:tcW w:w="4537" w:type="dxa"/>
            <w:gridSpan w:val="2"/>
          </w:tcPr>
          <w:p w14:paraId="5665B0F7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EMPREGO</w:t>
            </w:r>
            <w:r w:rsidRPr="003C16B3">
              <w:rPr>
                <w:rFonts w:cs="Arial"/>
                <w:b/>
                <w:bCs/>
                <w:lang w:eastAsia="pt-BR"/>
              </w:rPr>
              <w:t>:</w:t>
            </w:r>
          </w:p>
          <w:p w14:paraId="1642D8A9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Assistente Técnico Administrativo</w:t>
            </w:r>
          </w:p>
        </w:tc>
        <w:tc>
          <w:tcPr>
            <w:tcW w:w="4820" w:type="dxa"/>
            <w:gridSpan w:val="2"/>
          </w:tcPr>
          <w:p w14:paraId="1D7E9893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ÁREA:</w:t>
            </w:r>
          </w:p>
          <w:p w14:paraId="1CAFF654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Diversas</w:t>
            </w:r>
          </w:p>
        </w:tc>
      </w:tr>
      <w:tr w:rsidR="007511FA" w:rsidRPr="003C16B3" w14:paraId="3C2E5A5A" w14:textId="77777777" w:rsidTr="007511FA">
        <w:tblPrEx>
          <w:shd w:val="clear" w:color="auto" w:fill="auto"/>
        </w:tblPrEx>
        <w:trPr>
          <w:trHeight w:val="705"/>
        </w:trPr>
        <w:tc>
          <w:tcPr>
            <w:tcW w:w="1560" w:type="dxa"/>
          </w:tcPr>
          <w:p w14:paraId="2DD06382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CBO:</w:t>
            </w:r>
          </w:p>
          <w:p w14:paraId="2E862B53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4110-10</w:t>
            </w:r>
          </w:p>
        </w:tc>
        <w:tc>
          <w:tcPr>
            <w:tcW w:w="2977" w:type="dxa"/>
          </w:tcPr>
          <w:p w14:paraId="6C38D25C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GRUPO OCUPACIONAL:</w:t>
            </w:r>
          </w:p>
          <w:p w14:paraId="5AEB1100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rPr>
                <w:rFonts w:cs="Arial"/>
                <w:lang w:eastAsia="pt-BR"/>
              </w:rPr>
            </w:pPr>
            <w:r>
              <w:rPr>
                <w:rFonts w:cs="Arial"/>
                <w:lang w:eastAsia="pt-BR"/>
              </w:rPr>
              <w:t>Nível Médio</w:t>
            </w:r>
          </w:p>
        </w:tc>
        <w:tc>
          <w:tcPr>
            <w:tcW w:w="2835" w:type="dxa"/>
          </w:tcPr>
          <w:p w14:paraId="06F81754" w14:textId="77777777" w:rsidR="007511FA" w:rsidRPr="003C16B3" w:rsidRDefault="007511FA" w:rsidP="007511FA">
            <w:pPr>
              <w:rPr>
                <w:rFonts w:cs="Arial"/>
                <w:b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 xml:space="preserve">REGISTRO </w:t>
            </w:r>
          </w:p>
          <w:p w14:paraId="76A39B53" w14:textId="77777777" w:rsidR="007511FA" w:rsidRPr="003C16B3" w:rsidRDefault="007511FA" w:rsidP="007511FA">
            <w:pPr>
              <w:rPr>
                <w:rFonts w:cs="Arial"/>
                <w:color w:val="FF0000"/>
                <w:lang w:eastAsia="pt-BR"/>
              </w:rPr>
            </w:pPr>
            <w:r w:rsidRPr="003C16B3">
              <w:rPr>
                <w:rFonts w:cs="Arial"/>
                <w:b/>
                <w:lang w:eastAsia="pt-BR"/>
              </w:rPr>
              <w:t>PROFISSIONAL</w:t>
            </w:r>
            <w:r w:rsidRPr="003C16B3">
              <w:rPr>
                <w:rFonts w:cs="Arial"/>
                <w:lang w:eastAsia="pt-BR"/>
              </w:rPr>
              <w:t xml:space="preserve">: </w:t>
            </w:r>
            <w:r w:rsidRPr="003C16B3">
              <w:rPr>
                <w:rFonts w:cs="Arial"/>
                <w:b/>
                <w:lang w:eastAsia="pt-BR"/>
              </w:rPr>
              <w:t xml:space="preserve"> </w:t>
            </w:r>
            <w:r>
              <w:rPr>
                <w:rFonts w:cs="Arial"/>
                <w:b/>
                <w:lang w:eastAsia="pt-BR"/>
              </w:rPr>
              <w:t>Não</w:t>
            </w:r>
          </w:p>
        </w:tc>
        <w:tc>
          <w:tcPr>
            <w:tcW w:w="1985" w:type="dxa"/>
          </w:tcPr>
          <w:p w14:paraId="7D8AA6A0" w14:textId="77777777" w:rsidR="007511FA" w:rsidRPr="003C16B3" w:rsidRDefault="007511FA" w:rsidP="007511FA">
            <w:pPr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VIGÊNCIA:</w:t>
            </w:r>
          </w:p>
          <w:p w14:paraId="4B27427C" w14:textId="77777777" w:rsidR="007511FA" w:rsidRPr="003C16B3" w:rsidRDefault="007511FA" w:rsidP="007511FA">
            <w:pPr>
              <w:rPr>
                <w:rFonts w:cs="Arial"/>
                <w:bCs/>
                <w:lang w:eastAsia="pt-BR"/>
              </w:rPr>
            </w:pPr>
          </w:p>
        </w:tc>
      </w:tr>
      <w:tr w:rsidR="007511FA" w:rsidRPr="003C16B3" w14:paraId="78B53F50" w14:textId="77777777" w:rsidTr="007511FA">
        <w:tblPrEx>
          <w:shd w:val="clear" w:color="auto" w:fill="auto"/>
        </w:tblPrEx>
        <w:trPr>
          <w:trHeight w:val="445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594CF73A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7511FA" w:rsidRPr="003C16B3" w14:paraId="392ACF0D" w14:textId="77777777" w:rsidTr="007511FA">
        <w:tblPrEx>
          <w:shd w:val="clear" w:color="auto" w:fill="auto"/>
        </w:tblPrEx>
        <w:trPr>
          <w:trHeight w:val="268"/>
        </w:trPr>
        <w:tc>
          <w:tcPr>
            <w:tcW w:w="4537" w:type="dxa"/>
            <w:gridSpan w:val="2"/>
          </w:tcPr>
          <w:p w14:paraId="5C4AD8B2" w14:textId="77777777" w:rsidR="007511FA" w:rsidRPr="003C16B3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cs="Arial"/>
                <w:b/>
                <w:lang w:eastAsia="pt-BR"/>
              </w:rPr>
            </w:pPr>
            <w:r>
              <w:rPr>
                <w:rFonts w:cs="Arial"/>
                <w:b/>
                <w:lang w:eastAsia="pt-BR"/>
              </w:rPr>
              <w:t>Escolaridade</w:t>
            </w:r>
          </w:p>
        </w:tc>
        <w:tc>
          <w:tcPr>
            <w:tcW w:w="4820" w:type="dxa"/>
            <w:gridSpan w:val="2"/>
          </w:tcPr>
          <w:p w14:paraId="3E680F96" w14:textId="77777777" w:rsidR="007511FA" w:rsidRPr="003C16B3" w:rsidRDefault="007511FA" w:rsidP="007511FA">
            <w:pPr>
              <w:tabs>
                <w:tab w:val="left" w:pos="630"/>
              </w:tabs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Certificações</w:t>
            </w:r>
          </w:p>
        </w:tc>
      </w:tr>
      <w:tr w:rsidR="007511FA" w:rsidRPr="00180AF6" w14:paraId="7A80CD24" w14:textId="77777777" w:rsidTr="007511FA">
        <w:tblPrEx>
          <w:shd w:val="clear" w:color="auto" w:fill="auto"/>
        </w:tblPrEx>
        <w:trPr>
          <w:trHeight w:val="705"/>
        </w:trPr>
        <w:tc>
          <w:tcPr>
            <w:tcW w:w="4537" w:type="dxa"/>
            <w:gridSpan w:val="2"/>
          </w:tcPr>
          <w:p w14:paraId="3A55EC3B" w14:textId="3703F372" w:rsidR="007511FA" w:rsidRPr="00A50132" w:rsidRDefault="007511FA" w:rsidP="007511FA">
            <w:pPr>
              <w:tabs>
                <w:tab w:val="left" w:pos="708"/>
                <w:tab w:val="center" w:pos="4419"/>
                <w:tab w:val="right" w:pos="8838"/>
              </w:tabs>
              <w:spacing w:before="120" w:after="120"/>
              <w:rPr>
                <w:rFonts w:cs="Arial"/>
                <w:bCs/>
                <w:lang w:eastAsia="pt-BR"/>
              </w:rPr>
            </w:pPr>
            <w:r w:rsidRPr="00A50132">
              <w:rPr>
                <w:rFonts w:cs="Arial"/>
                <w:bCs/>
                <w:lang w:eastAsia="pt-BR"/>
              </w:rPr>
              <w:t xml:space="preserve">Ensino Médio </w:t>
            </w:r>
            <w:r w:rsidR="0011282B">
              <w:rPr>
                <w:rFonts w:cs="Arial"/>
                <w:bCs/>
                <w:lang w:eastAsia="pt-BR"/>
              </w:rPr>
              <w:t>completo</w:t>
            </w:r>
          </w:p>
        </w:tc>
        <w:tc>
          <w:tcPr>
            <w:tcW w:w="4820" w:type="dxa"/>
            <w:gridSpan w:val="2"/>
          </w:tcPr>
          <w:p w14:paraId="0D546A5B" w14:textId="77777777" w:rsidR="007511FA" w:rsidRPr="00180AF6" w:rsidRDefault="007511FA" w:rsidP="007511FA">
            <w:pPr>
              <w:spacing w:before="120" w:after="12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7511FA" w:rsidRPr="00486E53" w14:paraId="6643D635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3A4AE519" w14:textId="77777777" w:rsidR="007511FA" w:rsidRPr="00486E53" w:rsidRDefault="007511FA" w:rsidP="007511FA">
            <w:pPr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486E53">
              <w:rPr>
                <w:rFonts w:cs="Arial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7511FA" w:rsidRPr="00FF01C4" w14:paraId="1551293E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537D9F32" w14:textId="77777777" w:rsidR="007511FA" w:rsidRPr="00FF01C4" w:rsidRDefault="007511FA" w:rsidP="007511FA">
            <w:pPr>
              <w:spacing w:before="120" w:after="120"/>
              <w:rPr>
                <w:rFonts w:cs="Arial"/>
                <w:bCs/>
                <w:lang w:eastAsia="pt-BR"/>
              </w:rPr>
            </w:pPr>
            <w:bookmarkStart w:id="60" w:name="OLE_LINK1"/>
            <w:r w:rsidRPr="009065AF">
              <w:rPr>
                <w:rFonts w:cs="Arial"/>
                <w:lang w:bidi="ar"/>
              </w:rPr>
              <w:t>Realizar atividades de apoio técnico administrativo, atendimento, controle, organização e execução relacionadas à área de lotação.</w:t>
            </w:r>
            <w:bookmarkEnd w:id="60"/>
          </w:p>
        </w:tc>
      </w:tr>
      <w:tr w:rsidR="007511FA" w:rsidRPr="003C16B3" w14:paraId="767414E2" w14:textId="77777777" w:rsidTr="007511FA">
        <w:tblPrEx>
          <w:shd w:val="clear" w:color="auto" w:fill="auto"/>
        </w:tblPrEx>
        <w:trPr>
          <w:trHeight w:val="448"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65A7EE76" w14:textId="77777777" w:rsidR="007511FA" w:rsidRPr="003C16B3" w:rsidRDefault="007511FA" w:rsidP="007511FA">
            <w:pPr>
              <w:jc w:val="center"/>
              <w:rPr>
                <w:rFonts w:cs="Arial"/>
                <w:b/>
                <w:bCs/>
                <w:lang w:eastAsia="pt-BR"/>
              </w:rPr>
            </w:pPr>
            <w:r w:rsidRPr="003C16B3">
              <w:rPr>
                <w:rFonts w:cs="Arial"/>
                <w:b/>
                <w:bCs/>
                <w:lang w:eastAsia="pt-BR"/>
              </w:rPr>
              <w:t>ATRIBUIÇÕES E RESPONSABILIDADES</w:t>
            </w:r>
          </w:p>
        </w:tc>
      </w:tr>
      <w:tr w:rsidR="007511FA" w:rsidRPr="008C0842" w14:paraId="0226164F" w14:textId="77777777" w:rsidTr="007511FA">
        <w:tblPrEx>
          <w:shd w:val="clear" w:color="auto" w:fill="auto"/>
        </w:tblPrEx>
        <w:trPr>
          <w:trHeight w:val="705"/>
        </w:trPr>
        <w:tc>
          <w:tcPr>
            <w:tcW w:w="9357" w:type="dxa"/>
            <w:gridSpan w:val="4"/>
          </w:tcPr>
          <w:p w14:paraId="5E521125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 w:rsidRPr="00AB2AB1">
              <w:rPr>
                <w:rFonts w:cs="Arial"/>
                <w:b/>
                <w:bCs/>
                <w:lang w:bidi="ar"/>
              </w:rPr>
              <w:t>DIÁRIA</w:t>
            </w:r>
            <w:r>
              <w:rPr>
                <w:rFonts w:cs="Arial"/>
                <w:b/>
                <w:bCs/>
                <w:lang w:bidi="ar"/>
              </w:rPr>
              <w:t>S</w:t>
            </w:r>
          </w:p>
          <w:p w14:paraId="0D6899C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Acompanhar os trâmites dos processos de sua área de lotação.</w:t>
            </w:r>
          </w:p>
          <w:p w14:paraId="00E018E6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Auxiliar na distribuição de processos e outras demandas aos setores de interesse.</w:t>
            </w:r>
          </w:p>
          <w:p w14:paraId="3027EC79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Realizar a recepção e juntada de documentos internos e externos referentes aos processos de sua área.</w:t>
            </w:r>
          </w:p>
          <w:p w14:paraId="06A7AB4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Proceder o atendimento presencial, telefônico, bem como, os demais canais de atendimento adotados pelo CAU/GO.</w:t>
            </w:r>
          </w:p>
          <w:p w14:paraId="6962DFE1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documentos, intimações, ofícios, termos, despachos, memorandos, planilhas e demais atos ordinatórios referentes aos processos de sua área.</w:t>
            </w:r>
          </w:p>
          <w:p w14:paraId="1133A075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 xml:space="preserve">Encaminhar correspondências, e-mails e demais informativos. </w:t>
            </w:r>
          </w:p>
          <w:p w14:paraId="049F5EE8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Operar os sistemas específicos do CAU.</w:t>
            </w:r>
          </w:p>
          <w:p w14:paraId="710898CF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Analisar e realizar atualizações de dados cadastrais de profissionais.</w:t>
            </w:r>
          </w:p>
          <w:p w14:paraId="71DB35AE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Receber e encaminhar correspondências, protocolar e distribuir aos setores responsáveis.</w:t>
            </w:r>
          </w:p>
          <w:p w14:paraId="01A7576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Zelar pelos bens patrimoniais sob sua responsabilidade.</w:t>
            </w:r>
          </w:p>
          <w:p w14:paraId="0BD13316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Contribuir para o alcance dos indicadores de desempenho estabelecido no planejamento estratégico do Conselho.</w:t>
            </w:r>
          </w:p>
          <w:p w14:paraId="73A18199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lang w:bidi="ar"/>
              </w:rPr>
              <w:t>Prestar assistência ao superior imediato em matéria de competência da sua área.</w:t>
            </w:r>
          </w:p>
          <w:p w14:paraId="15F5AF2D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Ouvir e encaminhar sugestões internas e externas de profissionais, de empresas e pessoas leigas na área.</w:t>
            </w:r>
          </w:p>
          <w:p w14:paraId="0D4E127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Receber e analisar as reclamações, elogios e sugestões internas ou externas oriundos através de e-mail, telefone ou pessoalmente e encaminhá-las para a área responsável.</w:t>
            </w:r>
          </w:p>
          <w:p w14:paraId="07270CC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Acompanhar as soluções e encaminhar para o interessado a resposta da reclamação, elogio ou sugestão.</w:t>
            </w:r>
          </w:p>
          <w:p w14:paraId="002265A6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lastRenderedPageBreak/>
              <w:t>Identificar e sugerir mudanças nos fluxos operacionais do Conselho para garantir a qualidade nos atendimentos do Conselho de Arquitetura e Urbanismo de Goiás.</w:t>
            </w:r>
          </w:p>
          <w:p w14:paraId="42A230A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Sugerir soluções para os problemas identificados para melhoria da qualidade das relações e/ou do serviço.</w:t>
            </w:r>
          </w:p>
          <w:p w14:paraId="6330411E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Assessorar a área de lotação com questões práticas da rotina de trabalho.</w:t>
            </w:r>
          </w:p>
          <w:p w14:paraId="4D3EFFB4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documentos, tirar cópias, digitalizar e juntar aos processos.</w:t>
            </w:r>
          </w:p>
          <w:p w14:paraId="04E47423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Organizar, paginar e arquivar processos.</w:t>
            </w:r>
          </w:p>
          <w:p w14:paraId="4B480AB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Administrar o sistema de arquivo.</w:t>
            </w:r>
          </w:p>
          <w:p w14:paraId="25D05B43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Redigir despachos, memorandos e demais atos ordinatórios.</w:t>
            </w:r>
          </w:p>
          <w:p w14:paraId="4549DD13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Auxiliar na orientação e no acompanhamento das atividades dos estagiários.</w:t>
            </w:r>
          </w:p>
          <w:p w14:paraId="3DB30389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Acompanhar as contas a pagar e receber e auxiliar no trâmite das atividades financeiras.</w:t>
            </w:r>
          </w:p>
          <w:p w14:paraId="179B6C4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Manter atualizados e disponíveis para consultas as informações de sua área de atuação.</w:t>
            </w:r>
          </w:p>
          <w:p w14:paraId="40947FAF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Acompanhar o andamento processual realizando o controle de prazos.</w:t>
            </w:r>
          </w:p>
          <w:p w14:paraId="1BF32B6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Realizar a notificação das partes, seja por e-mail ou correspondência com aviso de recebimento, visando dar publicidade e eficácia às decisões e despachos.</w:t>
            </w:r>
          </w:p>
          <w:p w14:paraId="5AD4C53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Montar processos visando auxiliar seu supervisor imediato no cumprimento de suas atividades.</w:t>
            </w:r>
          </w:p>
          <w:p w14:paraId="2F9DBA2D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Auxiliar nas atividades dos processos para aquisição de produtos e serviços.</w:t>
            </w:r>
          </w:p>
          <w:p w14:paraId="50FC0DDD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Contribuir para o alcance dos indicadores de desempenho estabelecido no planejamento estratégico do Conselho.</w:t>
            </w:r>
          </w:p>
          <w:p w14:paraId="70ACB5FE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Zelar pelos bens patrimoniais sob sua responsabilidade.</w:t>
            </w:r>
          </w:p>
          <w:p w14:paraId="2CCEC1E4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>
              <w:rPr>
                <w:rFonts w:cs="Arial"/>
                <w:b/>
                <w:bCs/>
                <w:lang w:bidi="ar"/>
              </w:rPr>
              <w:t>SEMANAIS</w:t>
            </w:r>
          </w:p>
          <w:p w14:paraId="12F121F8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 xml:space="preserve">Revisar a situação dos processos e controlar os prazos e ritos processuais dispostos em normativa do CAU/GO. </w:t>
            </w:r>
          </w:p>
          <w:p w14:paraId="47B0EE4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documentos da sua área e encaminhar aos setores para aprovação e coleta de assinatura, conforme designação do superior.</w:t>
            </w:r>
          </w:p>
          <w:p w14:paraId="69B1E2B2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>
              <w:rPr>
                <w:rFonts w:cs="Arial"/>
                <w:b/>
                <w:bCs/>
                <w:lang w:bidi="ar"/>
              </w:rPr>
              <w:t>MENSAIS</w:t>
            </w:r>
          </w:p>
          <w:p w14:paraId="6852BCC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Instruir os processos ao Plenário ou as Comissões para deliberação/julgamento.</w:t>
            </w:r>
          </w:p>
          <w:p w14:paraId="491FF5C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Encaminhar relatórios das atividades desenvolvidas.</w:t>
            </w:r>
          </w:p>
          <w:p w14:paraId="6A24BFF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Emitir relatórios dos sistemas específicos.</w:t>
            </w:r>
          </w:p>
          <w:p w14:paraId="1EE44291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 xml:space="preserve">Auxiliar a gerência da área nas reuniões </w:t>
            </w:r>
            <w:r w:rsidRPr="00D47FEA">
              <w:rPr>
                <w:rFonts w:cs="Arial"/>
                <w:bCs/>
                <w:lang w:bidi="ar"/>
              </w:rPr>
              <w:t>mensais</w:t>
            </w:r>
            <w:r w:rsidRPr="00AB2AB1">
              <w:rPr>
                <w:rFonts w:cs="Arial"/>
                <w:lang w:bidi="ar"/>
              </w:rPr>
              <w:t>.</w:t>
            </w:r>
          </w:p>
          <w:p w14:paraId="35DA692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 w:rsidRPr="00AB2AB1">
              <w:rPr>
                <w:rFonts w:cs="Arial"/>
                <w:b/>
                <w:bCs/>
                <w:lang w:bidi="ar"/>
              </w:rPr>
              <w:t>SEMESTRA</w:t>
            </w:r>
            <w:r>
              <w:rPr>
                <w:rFonts w:cs="Arial"/>
                <w:b/>
                <w:bCs/>
                <w:lang w:bidi="ar"/>
              </w:rPr>
              <w:t>IS</w:t>
            </w:r>
          </w:p>
          <w:p w14:paraId="16FFD029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Levantar saldo geral do estoque para produção de inventário geral no sistema de almoxarifado.</w:t>
            </w:r>
          </w:p>
          <w:p w14:paraId="6EE17F12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>
              <w:rPr>
                <w:rFonts w:cs="Arial"/>
                <w:b/>
                <w:bCs/>
                <w:lang w:bidi="ar"/>
              </w:rPr>
              <w:t>ANUAIS</w:t>
            </w:r>
          </w:p>
          <w:p w14:paraId="5BD4CEFF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Realizar levantamento anual das atividades de sua área de lotação.</w:t>
            </w:r>
          </w:p>
          <w:p w14:paraId="0E15F76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Fazer o inventário anual do almoxarifado e patrimônio.</w:t>
            </w:r>
          </w:p>
          <w:p w14:paraId="7BC14AC3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relatório sobre os processos da área com as atividades e resultados do ano anterior.</w:t>
            </w:r>
          </w:p>
          <w:p w14:paraId="415E0FF4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b/>
                <w:bCs/>
                <w:lang w:bidi="ar"/>
              </w:rPr>
            </w:pPr>
            <w:r>
              <w:rPr>
                <w:rFonts w:cs="Arial"/>
                <w:b/>
                <w:bCs/>
                <w:lang w:bidi="ar"/>
              </w:rPr>
              <w:lastRenderedPageBreak/>
              <w:t>EVENTUAIS</w:t>
            </w:r>
          </w:p>
          <w:p w14:paraId="5096D9E2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Participar, quando solicitado, de reuniões Plenárias, Comissões e outras quando se tratar de tema relacionado à sua especialidade.</w:t>
            </w:r>
          </w:p>
          <w:p w14:paraId="46318F9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Termos de Referência.</w:t>
            </w:r>
          </w:p>
          <w:p w14:paraId="765D66B1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Protocolar documentos para outros órgãos ou empresas privadas.</w:t>
            </w:r>
          </w:p>
          <w:p w14:paraId="78399D44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Auxiliar na organização e realização de eventos realizados pelo conselho.</w:t>
            </w:r>
          </w:p>
          <w:p w14:paraId="55533B6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Comunicar a gerência os danos, estragos, desgastes ou perdas de equipamentos, móveis ou utensílios.</w:t>
            </w:r>
          </w:p>
          <w:p w14:paraId="751AC870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Prestar informações sobre os processos que lhe foram designados.</w:t>
            </w:r>
          </w:p>
          <w:p w14:paraId="1F8871B7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Elaborar relatórios diversos quando solicitado pelo seu supervisor imediato.</w:t>
            </w:r>
          </w:p>
          <w:p w14:paraId="507F4B3A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bCs/>
              </w:rPr>
              <w:t>Receber correspond</w:t>
            </w:r>
            <w:r w:rsidRPr="00AB2AB1">
              <w:rPr>
                <w:rFonts w:cs="Arial"/>
                <w:lang w:bidi="ar"/>
              </w:rPr>
              <w:t>ências, protocolar e distribuir aos setores responsáveis.</w:t>
            </w:r>
          </w:p>
          <w:p w14:paraId="3E75D06E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Participar de cursos, seminários, encontros, palestras e demais atividades que receba convite e que contribuam para o aperfeiçoamento das ações do Conselho.</w:t>
            </w:r>
          </w:p>
          <w:p w14:paraId="48C9D611" w14:textId="77777777" w:rsidR="007511FA" w:rsidRPr="00AB2AB1" w:rsidRDefault="007511FA" w:rsidP="007511FA">
            <w:pPr>
              <w:spacing w:before="120" w:after="120"/>
              <w:jc w:val="both"/>
              <w:rPr>
                <w:rFonts w:cs="Arial"/>
                <w:lang w:bidi="ar"/>
              </w:rPr>
            </w:pPr>
            <w:r w:rsidRPr="00AB2AB1">
              <w:rPr>
                <w:rFonts w:cs="Arial"/>
                <w:lang w:bidi="ar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0A3276CC" w14:textId="77777777" w:rsidR="007511FA" w:rsidRDefault="007511FA" w:rsidP="007511FA">
      <w:pPr>
        <w:spacing w:after="160" w:line="259" w:lineRule="auto"/>
        <w:rPr>
          <w:rFonts w:cs="Arial"/>
          <w:b/>
          <w:sz w:val="40"/>
          <w:szCs w:val="40"/>
        </w:rPr>
      </w:pPr>
    </w:p>
    <w:p w14:paraId="5ACE754B" w14:textId="6E01A123" w:rsidR="0011282B" w:rsidRDefault="001128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29AF99B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62292020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60A7589B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69765FFE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20C6E789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52A1108F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56294F23" w14:textId="5097E5C9" w:rsidR="0011282B" w:rsidRDefault="0011282B" w:rsidP="0011282B">
      <w:pPr>
        <w:jc w:val="center"/>
        <w:rPr>
          <w:rFonts w:cs="Arial"/>
          <w:b/>
          <w:sz w:val="40"/>
          <w:szCs w:val="40"/>
        </w:rPr>
      </w:pPr>
      <w:r w:rsidRPr="0044590E">
        <w:rPr>
          <w:rFonts w:cs="Arial"/>
          <w:b/>
          <w:sz w:val="40"/>
          <w:szCs w:val="40"/>
        </w:rPr>
        <w:t>ANEXO I</w:t>
      </w:r>
      <w:r>
        <w:rPr>
          <w:rFonts w:cs="Arial"/>
          <w:b/>
          <w:sz w:val="40"/>
          <w:szCs w:val="40"/>
        </w:rPr>
        <w:t>I</w:t>
      </w:r>
    </w:p>
    <w:p w14:paraId="09CDD6B9" w14:textId="60408619" w:rsidR="0011282B" w:rsidRDefault="0011282B" w:rsidP="0011282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TABELA SALARIAL DOS EMPREGADOS EFETIVOS</w:t>
      </w:r>
    </w:p>
    <w:p w14:paraId="26655143" w14:textId="17EB4B90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38BE8D15" w14:textId="01373A32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3EC0424B" w14:textId="70BBFE94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77225612" w14:textId="7B4CD65D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4DC8A84B" w14:textId="25ED1E7D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14B761B4" w14:textId="5A2BE405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60D78568" w14:textId="4725CEB5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5B7E1CD3" w14:textId="1024B2E1" w:rsidR="0011282B" w:rsidRDefault="0011282B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6AEF2E9D" w14:textId="77777777" w:rsidR="0011282B" w:rsidRDefault="0011282B" w:rsidP="0011282B">
      <w:pPr>
        <w:jc w:val="center"/>
        <w:rPr>
          <w:rFonts w:cs="Arial"/>
          <w:b/>
          <w:sz w:val="40"/>
          <w:szCs w:val="40"/>
        </w:rPr>
      </w:pPr>
    </w:p>
    <w:p w14:paraId="4F8FAE94" w14:textId="07CE1248" w:rsidR="00C64475" w:rsidRDefault="00072779" w:rsidP="0011282B">
      <w:pPr>
        <w:rPr>
          <w:rFonts w:ascii="Times New Roman" w:hAnsi="Times New Roman" w:cs="Times New Roman"/>
          <w:b/>
          <w:bCs/>
        </w:rPr>
      </w:pPr>
      <w:r w:rsidRPr="00072779">
        <w:rPr>
          <w:noProof/>
        </w:rPr>
        <w:drawing>
          <wp:inline distT="0" distB="0" distL="0" distR="0" wp14:anchorId="4FB14026" wp14:editId="73468E04">
            <wp:extent cx="8006905" cy="2440645"/>
            <wp:effectExtent l="1905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4927" cy="24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6D">
        <w:rPr>
          <w:rFonts w:ascii="Times New Roman" w:hAnsi="Times New Roman" w:cs="Times New Roman"/>
          <w:b/>
          <w:bCs/>
        </w:rPr>
        <w:t xml:space="preserve">      </w:t>
      </w:r>
      <w:r w:rsidRPr="00072779">
        <w:rPr>
          <w:noProof/>
        </w:rPr>
        <w:drawing>
          <wp:inline distT="0" distB="0" distL="0" distR="0" wp14:anchorId="55E14901" wp14:editId="07A1AFE7">
            <wp:extent cx="7988173" cy="3097167"/>
            <wp:effectExtent l="6985" t="0" r="127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2914" cy="31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475" w:rsidSect="00AC5854">
      <w:headerReference w:type="default" r:id="rId10"/>
      <w:footerReference w:type="default" r:id="rId11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2D36" w14:textId="77777777" w:rsidR="00D41545" w:rsidRDefault="00D41545" w:rsidP="00AC5854">
      <w:pPr>
        <w:spacing w:after="0" w:line="240" w:lineRule="auto"/>
      </w:pPr>
      <w:r>
        <w:separator/>
      </w:r>
    </w:p>
  </w:endnote>
  <w:endnote w:type="continuationSeparator" w:id="0">
    <w:p w14:paraId="46C4CD3F" w14:textId="77777777" w:rsidR="00D41545" w:rsidRDefault="00D41545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18EC" w14:textId="5CA91304" w:rsidR="006735CF" w:rsidRDefault="006735CF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B732B" wp14:editId="2695BA81">
          <wp:simplePos x="0" y="0"/>
          <wp:positionH relativeFrom="column">
            <wp:posOffset>-251460</wp:posOffset>
          </wp:positionH>
          <wp:positionV relativeFrom="paragraph">
            <wp:posOffset>22860</wp:posOffset>
          </wp:positionV>
          <wp:extent cx="7560000" cy="5040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DEAA" w14:textId="77777777" w:rsidR="00D41545" w:rsidRDefault="00D41545" w:rsidP="00AC5854">
      <w:pPr>
        <w:spacing w:after="0" w:line="240" w:lineRule="auto"/>
      </w:pPr>
      <w:r>
        <w:separator/>
      </w:r>
    </w:p>
  </w:footnote>
  <w:footnote w:type="continuationSeparator" w:id="0">
    <w:p w14:paraId="2678AB59" w14:textId="77777777" w:rsidR="00D41545" w:rsidRDefault="00D41545" w:rsidP="00A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8417" w14:textId="4138C03C" w:rsidR="006735CF" w:rsidRDefault="006735C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38C8C" wp14:editId="6A196ECD">
          <wp:simplePos x="0" y="0"/>
          <wp:positionH relativeFrom="column">
            <wp:posOffset>-472440</wp:posOffset>
          </wp:positionH>
          <wp:positionV relativeFrom="paragraph">
            <wp:posOffset>-366395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50EF0"/>
    <w:rsid w:val="00072779"/>
    <w:rsid w:val="000773CF"/>
    <w:rsid w:val="00082322"/>
    <w:rsid w:val="00095076"/>
    <w:rsid w:val="000B1B84"/>
    <w:rsid w:val="000C6AEE"/>
    <w:rsid w:val="00102333"/>
    <w:rsid w:val="0010742E"/>
    <w:rsid w:val="0011282B"/>
    <w:rsid w:val="00126490"/>
    <w:rsid w:val="00141702"/>
    <w:rsid w:val="00154A90"/>
    <w:rsid w:val="00175398"/>
    <w:rsid w:val="0026090F"/>
    <w:rsid w:val="002977D5"/>
    <w:rsid w:val="002A1581"/>
    <w:rsid w:val="002C71C6"/>
    <w:rsid w:val="002E229F"/>
    <w:rsid w:val="002E5FF4"/>
    <w:rsid w:val="00302278"/>
    <w:rsid w:val="00330351"/>
    <w:rsid w:val="00335C55"/>
    <w:rsid w:val="00384D79"/>
    <w:rsid w:val="00391CA6"/>
    <w:rsid w:val="00394287"/>
    <w:rsid w:val="00440540"/>
    <w:rsid w:val="0044729B"/>
    <w:rsid w:val="004A10A7"/>
    <w:rsid w:val="004B0FBF"/>
    <w:rsid w:val="004B1384"/>
    <w:rsid w:val="004C618C"/>
    <w:rsid w:val="004F4D46"/>
    <w:rsid w:val="00500382"/>
    <w:rsid w:val="00583642"/>
    <w:rsid w:val="00585B00"/>
    <w:rsid w:val="005B4F37"/>
    <w:rsid w:val="005F6F87"/>
    <w:rsid w:val="006330F6"/>
    <w:rsid w:val="00673193"/>
    <w:rsid w:val="006735CF"/>
    <w:rsid w:val="006A4C91"/>
    <w:rsid w:val="006A56F1"/>
    <w:rsid w:val="006B32AF"/>
    <w:rsid w:val="007511FA"/>
    <w:rsid w:val="0079121A"/>
    <w:rsid w:val="00795FF7"/>
    <w:rsid w:val="007C2619"/>
    <w:rsid w:val="0080760B"/>
    <w:rsid w:val="0086541F"/>
    <w:rsid w:val="008B2BCA"/>
    <w:rsid w:val="008C1EFE"/>
    <w:rsid w:val="008D72F8"/>
    <w:rsid w:val="008F20FB"/>
    <w:rsid w:val="00931038"/>
    <w:rsid w:val="00942410"/>
    <w:rsid w:val="009432A4"/>
    <w:rsid w:val="00961011"/>
    <w:rsid w:val="00994CBA"/>
    <w:rsid w:val="009E295C"/>
    <w:rsid w:val="009E5943"/>
    <w:rsid w:val="009F2D80"/>
    <w:rsid w:val="009F56E1"/>
    <w:rsid w:val="00A143E2"/>
    <w:rsid w:val="00A24D08"/>
    <w:rsid w:val="00A26782"/>
    <w:rsid w:val="00A50E9E"/>
    <w:rsid w:val="00A540EE"/>
    <w:rsid w:val="00A65F1E"/>
    <w:rsid w:val="00A861DD"/>
    <w:rsid w:val="00AC5854"/>
    <w:rsid w:val="00AE1870"/>
    <w:rsid w:val="00B110FF"/>
    <w:rsid w:val="00B26DA8"/>
    <w:rsid w:val="00B3294E"/>
    <w:rsid w:val="00B801E5"/>
    <w:rsid w:val="00B97E06"/>
    <w:rsid w:val="00BB6801"/>
    <w:rsid w:val="00BE1A28"/>
    <w:rsid w:val="00BE5085"/>
    <w:rsid w:val="00C210BD"/>
    <w:rsid w:val="00C4106E"/>
    <w:rsid w:val="00C513DD"/>
    <w:rsid w:val="00C5620F"/>
    <w:rsid w:val="00C64475"/>
    <w:rsid w:val="00C81A86"/>
    <w:rsid w:val="00C96276"/>
    <w:rsid w:val="00D062C9"/>
    <w:rsid w:val="00D35EA9"/>
    <w:rsid w:val="00D41545"/>
    <w:rsid w:val="00D42515"/>
    <w:rsid w:val="00D46FC0"/>
    <w:rsid w:val="00D6260B"/>
    <w:rsid w:val="00D635AB"/>
    <w:rsid w:val="00D67B38"/>
    <w:rsid w:val="00DA14C3"/>
    <w:rsid w:val="00DD026D"/>
    <w:rsid w:val="00E26554"/>
    <w:rsid w:val="00E35E9B"/>
    <w:rsid w:val="00E82D30"/>
    <w:rsid w:val="00E95AEA"/>
    <w:rsid w:val="00EB6BDC"/>
    <w:rsid w:val="00F06850"/>
    <w:rsid w:val="00F15B64"/>
    <w:rsid w:val="00F17940"/>
    <w:rsid w:val="00F407C9"/>
    <w:rsid w:val="00FD3B8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59CC"/>
  <w15:docId w15:val="{31669AAE-8B52-44D7-B53B-A044B66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C6447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kern w:val="2"/>
      <w:sz w:val="24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unhideWhenUsed/>
    <w:qFormat/>
    <w:rsid w:val="00C64475"/>
    <w:pPr>
      <w:keepNext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unhideWhenUsed/>
    <w:qFormat/>
    <w:rsid w:val="00C6447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bCs/>
      <w:kern w:val="2"/>
      <w:sz w:val="20"/>
      <w:szCs w:val="24"/>
      <w:lang w:eastAsia="ar-SA"/>
    </w:rPr>
  </w:style>
  <w:style w:type="paragraph" w:styleId="Ttulo4">
    <w:name w:val="heading 4"/>
    <w:basedOn w:val="Normal"/>
    <w:next w:val="Corpodetexto"/>
    <w:link w:val="Ttulo4Char"/>
    <w:unhideWhenUsed/>
    <w:qFormat/>
    <w:rsid w:val="00C6447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unhideWhenUsed/>
    <w:qFormat/>
    <w:rsid w:val="00C6447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nhideWhenUsed/>
    <w:qFormat/>
    <w:rsid w:val="00C64475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Times New Roman" w:hAnsi="Arial" w:cs="Arial"/>
      <w:b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nhideWhenUsed/>
    <w:qFormat/>
    <w:rsid w:val="00C6447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,foote,TBA1,Heading 1a"/>
    <w:basedOn w:val="Normal"/>
    <w:link w:val="CabealhoChar"/>
    <w:uiPriority w:val="99"/>
    <w:unhideWhenUsed/>
    <w:qFormat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uiPriority w:val="99"/>
    <w:qFormat/>
    <w:rsid w:val="00AC5854"/>
  </w:style>
  <w:style w:type="paragraph" w:styleId="Rodap">
    <w:name w:val="footer"/>
    <w:basedOn w:val="Normal"/>
    <w:link w:val="RodapChar"/>
    <w:uiPriority w:val="99"/>
    <w:unhideWhenUsed/>
    <w:qFormat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C5854"/>
  </w:style>
  <w:style w:type="paragraph" w:styleId="Textodebalo">
    <w:name w:val="Balloon Text"/>
    <w:basedOn w:val="Normal"/>
    <w:link w:val="TextodebaloChar"/>
    <w:uiPriority w:val="99"/>
    <w:unhideWhenUsed/>
    <w:qFormat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4C61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64475"/>
    <w:rPr>
      <w:rFonts w:ascii="Arial" w:eastAsia="Times New Roman" w:hAnsi="Arial" w:cs="Times New Roman"/>
      <w:b/>
      <w:bCs/>
      <w:kern w:val="2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64475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C64475"/>
    <w:rPr>
      <w:rFonts w:ascii="Arial" w:eastAsia="Times New Roman" w:hAnsi="Arial" w:cs="Times New Roman"/>
      <w:b/>
      <w:bCs/>
      <w:kern w:val="2"/>
      <w:sz w:val="20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64475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64475"/>
    <w:rPr>
      <w:rFonts w:ascii="Arial" w:eastAsia="Times New Roman" w:hAnsi="Arial" w:cs="Arial"/>
      <w:b/>
      <w:kern w:val="2"/>
      <w:sz w:val="28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64475"/>
    <w:rPr>
      <w:rFonts w:ascii="Arial" w:eastAsia="Times New Roman" w:hAnsi="Arial" w:cs="Arial"/>
      <w:b/>
      <w:kern w:val="2"/>
      <w:sz w:val="28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C64475"/>
    <w:rPr>
      <w:rFonts w:ascii="Arial" w:eastAsia="Times New Roman" w:hAnsi="Arial" w:cs="Times New Roman"/>
      <w:kern w:val="2"/>
      <w:sz w:val="20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C64475"/>
  </w:style>
  <w:style w:type="character" w:styleId="Forte">
    <w:name w:val="Strong"/>
    <w:uiPriority w:val="6"/>
    <w:qFormat/>
    <w:rsid w:val="00C64475"/>
    <w:rPr>
      <w:rFonts w:cs="Times New Roman"/>
      <w:b/>
      <w:bCs/>
    </w:rPr>
  </w:style>
  <w:style w:type="character" w:customStyle="1" w:styleId="Fontepargpadro3">
    <w:name w:val="Fonte parág. padrão3"/>
    <w:qFormat/>
    <w:rsid w:val="00C64475"/>
  </w:style>
  <w:style w:type="character" w:customStyle="1" w:styleId="Absatz-Standardschriftart">
    <w:name w:val="Absatz-Standardschriftart"/>
    <w:qFormat/>
    <w:rsid w:val="00C64475"/>
  </w:style>
  <w:style w:type="character" w:customStyle="1" w:styleId="WW-Absatz-Standardschriftart">
    <w:name w:val="WW-Absatz-Standardschriftart"/>
    <w:qFormat/>
    <w:rsid w:val="00C64475"/>
  </w:style>
  <w:style w:type="character" w:customStyle="1" w:styleId="WW-Absatz-Standardschriftart1">
    <w:name w:val="WW-Absatz-Standardschriftart1"/>
    <w:qFormat/>
    <w:rsid w:val="00C64475"/>
  </w:style>
  <w:style w:type="character" w:customStyle="1" w:styleId="WW-Absatz-Standardschriftart11">
    <w:name w:val="WW-Absatz-Standardschriftart11"/>
    <w:qFormat/>
    <w:rsid w:val="00C64475"/>
  </w:style>
  <w:style w:type="character" w:customStyle="1" w:styleId="WW-Absatz-Standardschriftart111">
    <w:name w:val="WW-Absatz-Standardschriftart111"/>
    <w:qFormat/>
    <w:rsid w:val="00C64475"/>
  </w:style>
  <w:style w:type="character" w:customStyle="1" w:styleId="WW-Absatz-Standardschriftart1111">
    <w:name w:val="WW-Absatz-Standardschriftart1111"/>
    <w:qFormat/>
    <w:rsid w:val="00C64475"/>
  </w:style>
  <w:style w:type="character" w:customStyle="1" w:styleId="WW-Absatz-Standardschriftart11111">
    <w:name w:val="WW-Absatz-Standardschriftart11111"/>
    <w:qFormat/>
    <w:rsid w:val="00C64475"/>
  </w:style>
  <w:style w:type="character" w:customStyle="1" w:styleId="WW-Absatz-Standardschriftart111111">
    <w:name w:val="WW-Absatz-Standardschriftart111111"/>
    <w:qFormat/>
    <w:rsid w:val="00C64475"/>
  </w:style>
  <w:style w:type="character" w:customStyle="1" w:styleId="WW-Absatz-Standardschriftart1111111">
    <w:name w:val="WW-Absatz-Standardschriftart1111111"/>
    <w:qFormat/>
    <w:rsid w:val="00C64475"/>
  </w:style>
  <w:style w:type="character" w:customStyle="1" w:styleId="WW-Absatz-Standardschriftart11111111">
    <w:name w:val="WW-Absatz-Standardschriftart11111111"/>
    <w:qFormat/>
    <w:rsid w:val="00C64475"/>
  </w:style>
  <w:style w:type="character" w:customStyle="1" w:styleId="WW-Absatz-Standardschriftart111111111">
    <w:name w:val="WW-Absatz-Standardschriftart111111111"/>
    <w:qFormat/>
    <w:rsid w:val="00C64475"/>
  </w:style>
  <w:style w:type="character" w:customStyle="1" w:styleId="WW-Absatz-Standardschriftart1111111111">
    <w:name w:val="WW-Absatz-Standardschriftart1111111111"/>
    <w:qFormat/>
    <w:rsid w:val="00C64475"/>
  </w:style>
  <w:style w:type="character" w:customStyle="1" w:styleId="WW-Absatz-Standardschriftart11111111111">
    <w:name w:val="WW-Absatz-Standardschriftart11111111111"/>
    <w:qFormat/>
    <w:rsid w:val="00C64475"/>
  </w:style>
  <w:style w:type="character" w:customStyle="1" w:styleId="WW-Absatz-Standardschriftart111111111111">
    <w:name w:val="WW-Absatz-Standardschriftart111111111111"/>
    <w:qFormat/>
    <w:rsid w:val="00C64475"/>
  </w:style>
  <w:style w:type="character" w:customStyle="1" w:styleId="WW-Absatz-Standardschriftart1111111111111">
    <w:name w:val="WW-Absatz-Standardschriftart1111111111111"/>
    <w:qFormat/>
    <w:rsid w:val="00C64475"/>
  </w:style>
  <w:style w:type="character" w:customStyle="1" w:styleId="WW-Absatz-Standardschriftart11111111111111">
    <w:name w:val="WW-Absatz-Standardschriftart11111111111111"/>
    <w:qFormat/>
    <w:rsid w:val="00C64475"/>
  </w:style>
  <w:style w:type="character" w:customStyle="1" w:styleId="WW-Absatz-Standardschriftart111111111111111">
    <w:name w:val="WW-Absatz-Standardschriftart111111111111111"/>
    <w:qFormat/>
    <w:rsid w:val="00C64475"/>
  </w:style>
  <w:style w:type="character" w:customStyle="1" w:styleId="WW-Absatz-Standardschriftart1111111111111111">
    <w:name w:val="WW-Absatz-Standardschriftart1111111111111111"/>
    <w:qFormat/>
    <w:rsid w:val="00C64475"/>
  </w:style>
  <w:style w:type="character" w:customStyle="1" w:styleId="WW-Absatz-Standardschriftart11111111111111111">
    <w:name w:val="WW-Absatz-Standardschriftart11111111111111111"/>
    <w:qFormat/>
    <w:rsid w:val="00C64475"/>
  </w:style>
  <w:style w:type="character" w:customStyle="1" w:styleId="WW-Absatz-Standardschriftart111111111111111111">
    <w:name w:val="WW-Absatz-Standardschriftart111111111111111111"/>
    <w:qFormat/>
    <w:rsid w:val="00C64475"/>
  </w:style>
  <w:style w:type="character" w:customStyle="1" w:styleId="WW-Absatz-Standardschriftart1111111111111111111">
    <w:name w:val="WW-Absatz-Standardschriftart1111111111111111111"/>
    <w:qFormat/>
    <w:rsid w:val="00C64475"/>
  </w:style>
  <w:style w:type="character" w:customStyle="1" w:styleId="WW-Absatz-Standardschriftart11111111111111111111">
    <w:name w:val="WW-Absatz-Standardschriftart11111111111111111111"/>
    <w:qFormat/>
    <w:rsid w:val="00C64475"/>
  </w:style>
  <w:style w:type="character" w:customStyle="1" w:styleId="WW-Absatz-Standardschriftart111111111111111111111">
    <w:name w:val="WW-Absatz-Standardschriftart111111111111111111111"/>
    <w:qFormat/>
    <w:rsid w:val="00C64475"/>
  </w:style>
  <w:style w:type="character" w:customStyle="1" w:styleId="WW-Absatz-Standardschriftart1111111111111111111111">
    <w:name w:val="WW-Absatz-Standardschriftart1111111111111111111111"/>
    <w:qFormat/>
    <w:rsid w:val="00C64475"/>
  </w:style>
  <w:style w:type="character" w:customStyle="1" w:styleId="WW-Absatz-Standardschriftart11111111111111111111111">
    <w:name w:val="WW-Absatz-Standardschriftart11111111111111111111111"/>
    <w:qFormat/>
    <w:rsid w:val="00C64475"/>
  </w:style>
  <w:style w:type="character" w:customStyle="1" w:styleId="WW-Absatz-Standardschriftart111111111111111111111111">
    <w:name w:val="WW-Absatz-Standardschriftart111111111111111111111111"/>
    <w:qFormat/>
    <w:rsid w:val="00C64475"/>
  </w:style>
  <w:style w:type="character" w:customStyle="1" w:styleId="WW-Absatz-Standardschriftart1111111111111111111111111">
    <w:name w:val="WW-Absatz-Standardschriftart1111111111111111111111111"/>
    <w:qFormat/>
    <w:rsid w:val="00C64475"/>
  </w:style>
  <w:style w:type="character" w:customStyle="1" w:styleId="WW-Absatz-Standardschriftart11111111111111111111111111">
    <w:name w:val="WW-Absatz-Standardschriftart11111111111111111111111111"/>
    <w:qFormat/>
    <w:rsid w:val="00C64475"/>
  </w:style>
  <w:style w:type="character" w:customStyle="1" w:styleId="WW-Absatz-Standardschriftart111111111111111111111111111">
    <w:name w:val="WW-Absatz-Standardschriftart111111111111111111111111111"/>
    <w:qFormat/>
    <w:rsid w:val="00C64475"/>
  </w:style>
  <w:style w:type="character" w:customStyle="1" w:styleId="WW-Absatz-Standardschriftart1111111111111111111111111111">
    <w:name w:val="WW-Absatz-Standardschriftart1111111111111111111111111111"/>
    <w:qFormat/>
    <w:rsid w:val="00C64475"/>
  </w:style>
  <w:style w:type="character" w:customStyle="1" w:styleId="WW-Absatz-Standardschriftart11111111111111111111111111111">
    <w:name w:val="WW-Absatz-Standardschriftart11111111111111111111111111111"/>
    <w:qFormat/>
    <w:rsid w:val="00C64475"/>
  </w:style>
  <w:style w:type="character" w:customStyle="1" w:styleId="WW-Absatz-Standardschriftart111111111111111111111111111111">
    <w:name w:val="WW-Absatz-Standardschriftart111111111111111111111111111111"/>
    <w:qFormat/>
    <w:rsid w:val="00C64475"/>
  </w:style>
  <w:style w:type="character" w:customStyle="1" w:styleId="WW-Absatz-Standardschriftart1111111111111111111111111111111">
    <w:name w:val="WW-Absatz-Standardschriftart1111111111111111111111111111111"/>
    <w:qFormat/>
    <w:rsid w:val="00C64475"/>
  </w:style>
  <w:style w:type="character" w:customStyle="1" w:styleId="WW-Absatz-Standardschriftart11111111111111111111111111111111">
    <w:name w:val="WW-Absatz-Standardschriftart11111111111111111111111111111111"/>
    <w:qFormat/>
    <w:rsid w:val="00C64475"/>
  </w:style>
  <w:style w:type="character" w:customStyle="1" w:styleId="WW-Absatz-Standardschriftart111111111111111111111111111111111">
    <w:name w:val="WW-Absatz-Standardschriftart111111111111111111111111111111111"/>
    <w:qFormat/>
    <w:rsid w:val="00C64475"/>
  </w:style>
  <w:style w:type="character" w:customStyle="1" w:styleId="WW-Absatz-Standardschriftart1111111111111111111111111111111111">
    <w:name w:val="WW-Absatz-Standardschriftart1111111111111111111111111111111111"/>
    <w:qFormat/>
    <w:rsid w:val="00C64475"/>
  </w:style>
  <w:style w:type="character" w:customStyle="1" w:styleId="WW-Absatz-Standardschriftart11111111111111111111111111111111111">
    <w:name w:val="WW-Absatz-Standardschriftart11111111111111111111111111111111111"/>
    <w:qFormat/>
    <w:rsid w:val="00C64475"/>
  </w:style>
  <w:style w:type="character" w:customStyle="1" w:styleId="WW-Absatz-Standardschriftart111111111111111111111111111111111111">
    <w:name w:val="WW-Absatz-Standardschriftart111111111111111111111111111111111111"/>
    <w:qFormat/>
    <w:rsid w:val="00C64475"/>
  </w:style>
  <w:style w:type="character" w:customStyle="1" w:styleId="WW-Absatz-Standardschriftart1111111111111111111111111111111111111">
    <w:name w:val="WW-Absatz-Standardschriftart1111111111111111111111111111111111111"/>
    <w:qFormat/>
    <w:rsid w:val="00C64475"/>
  </w:style>
  <w:style w:type="character" w:customStyle="1" w:styleId="WW-Absatz-Standardschriftart11111111111111111111111111111111111111">
    <w:name w:val="WW-Absatz-Standardschriftart11111111111111111111111111111111111111"/>
    <w:qFormat/>
    <w:rsid w:val="00C64475"/>
  </w:style>
  <w:style w:type="character" w:customStyle="1" w:styleId="WW-Absatz-Standardschriftart111111111111111111111111111111111111111">
    <w:name w:val="WW-Absatz-Standardschriftart111111111111111111111111111111111111111"/>
    <w:qFormat/>
    <w:rsid w:val="00C64475"/>
  </w:style>
  <w:style w:type="character" w:customStyle="1" w:styleId="WW-Absatz-Standardschriftart1111111111111111111111111111111111111111">
    <w:name w:val="WW-Absatz-Standardschriftart1111111111111111111111111111111111111111"/>
    <w:qFormat/>
    <w:rsid w:val="00C6447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6447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6447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6447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6447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6447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6447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6447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6447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6447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6447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6447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6447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64475"/>
  </w:style>
  <w:style w:type="character" w:customStyle="1" w:styleId="Fontepargpadro1">
    <w:name w:val="Fonte parág. padrão1"/>
    <w:qFormat/>
    <w:rsid w:val="00C6447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6447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64475"/>
  </w:style>
  <w:style w:type="character" w:customStyle="1" w:styleId="Fontepargpadro11">
    <w:name w:val="Fonte parág. padrão11"/>
    <w:qFormat/>
    <w:rsid w:val="00C64475"/>
  </w:style>
  <w:style w:type="character" w:customStyle="1" w:styleId="Teletipo">
    <w:name w:val="Teletipo"/>
    <w:qFormat/>
    <w:rsid w:val="00C64475"/>
    <w:rPr>
      <w:rFonts w:ascii="Bitstream Vera Sans Mono" w:eastAsia="Bitstream Vera Sans Mono" w:hAnsi="Bitstream Vera Sans Mono" w:cs="Bitstream Vera Sans Mono"/>
    </w:rPr>
  </w:style>
  <w:style w:type="character" w:customStyle="1" w:styleId="ListLabel1">
    <w:name w:val="ListLabel 1"/>
    <w:qFormat/>
    <w:rsid w:val="00C64475"/>
    <w:rPr>
      <w:rFonts w:cs="Courier New"/>
    </w:rPr>
  </w:style>
  <w:style w:type="character" w:customStyle="1" w:styleId="Smbolosdenumerao">
    <w:name w:val="Símbolos de numeração"/>
    <w:qFormat/>
    <w:rsid w:val="00C64475"/>
  </w:style>
  <w:style w:type="character" w:customStyle="1" w:styleId="Marcas">
    <w:name w:val="Marcas"/>
    <w:qFormat/>
    <w:rsid w:val="00C64475"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  <w:rsid w:val="00C64475"/>
  </w:style>
  <w:style w:type="character" w:customStyle="1" w:styleId="highlightedsearchterm">
    <w:name w:val="highlightedsearchterm"/>
    <w:basedOn w:val="Fontepargpadro2"/>
    <w:qFormat/>
    <w:rsid w:val="00C64475"/>
  </w:style>
  <w:style w:type="character" w:customStyle="1" w:styleId="apple-converted-space">
    <w:name w:val="apple-converted-space"/>
    <w:basedOn w:val="Fontepargpadro2"/>
    <w:qFormat/>
    <w:rsid w:val="00C64475"/>
  </w:style>
  <w:style w:type="character" w:customStyle="1" w:styleId="WW8Num3z0">
    <w:name w:val="WW8Num3z0"/>
    <w:qFormat/>
    <w:rsid w:val="00C64475"/>
    <w:rPr>
      <w:rFonts w:ascii="Symbol" w:hAnsi="Symbol" w:cs="OpenSymbol"/>
    </w:rPr>
  </w:style>
  <w:style w:type="paragraph" w:styleId="Ttulo">
    <w:name w:val="Title"/>
    <w:basedOn w:val="Normal"/>
    <w:next w:val="Corpodetexto"/>
    <w:link w:val="TtuloChar"/>
    <w:uiPriority w:val="10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C64475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qFormat/>
    <w:rsid w:val="00C64475"/>
    <w:pPr>
      <w:tabs>
        <w:tab w:val="left" w:pos="720"/>
      </w:tabs>
      <w:suppressAutoHyphens/>
      <w:spacing w:after="12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Lista">
    <w:name w:val="List"/>
    <w:basedOn w:val="Corpodetexto"/>
    <w:qFormat/>
    <w:rsid w:val="00C64475"/>
    <w:rPr>
      <w:rFonts w:cs="Mangal"/>
    </w:rPr>
  </w:style>
  <w:style w:type="paragraph" w:styleId="Legenda">
    <w:name w:val="caption"/>
    <w:basedOn w:val="Normal"/>
    <w:next w:val="Normal"/>
    <w:qFormat/>
    <w:rsid w:val="00C64475"/>
    <w:pPr>
      <w:suppressLineNumbers/>
      <w:tabs>
        <w:tab w:val="left" w:pos="720"/>
      </w:tabs>
      <w:suppressAutoHyphens/>
      <w:spacing w:before="120" w:after="120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C64475"/>
    <w:pPr>
      <w:suppressLineNumbers/>
      <w:tabs>
        <w:tab w:val="left" w:pos="720"/>
      </w:tabs>
      <w:suppressAutoHyphens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qFormat/>
    <w:rsid w:val="00C64475"/>
    <w:pPr>
      <w:tabs>
        <w:tab w:val="left" w:pos="720"/>
      </w:tabs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C64475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C6447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tulo11">
    <w:name w:val="Título11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Ttulo30">
    <w:name w:val="Título3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zh-CN"/>
    </w:rPr>
  </w:style>
  <w:style w:type="paragraph" w:customStyle="1" w:styleId="Ttulo20">
    <w:name w:val="Título2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zh-CN"/>
    </w:rPr>
  </w:style>
  <w:style w:type="paragraph" w:customStyle="1" w:styleId="Ttulo10">
    <w:name w:val="Título1"/>
    <w:basedOn w:val="Normal"/>
    <w:qFormat/>
    <w:rsid w:val="00C64475"/>
    <w:pPr>
      <w:keepNext/>
      <w:tabs>
        <w:tab w:val="left" w:pos="720"/>
      </w:tabs>
      <w:suppressAutoHyphens/>
      <w:spacing w:before="240" w:after="120"/>
    </w:pPr>
    <w:rPr>
      <w:rFonts w:ascii="Arial" w:eastAsia="Bitstream Vera Sans" w:hAnsi="Arial" w:cs="Bitstream Vera Sans"/>
      <w:color w:val="000000"/>
      <w:sz w:val="28"/>
      <w:szCs w:val="28"/>
      <w:lang w:eastAsia="zh-CN"/>
    </w:rPr>
  </w:style>
  <w:style w:type="paragraph" w:customStyle="1" w:styleId="Legenda1">
    <w:name w:val="Legenda1"/>
    <w:basedOn w:val="Normal"/>
    <w:qFormat/>
    <w:rsid w:val="00C64475"/>
    <w:pPr>
      <w:suppressLineNumbers/>
      <w:tabs>
        <w:tab w:val="left" w:pos="720"/>
      </w:tabs>
      <w:suppressAutoHyphens/>
      <w:spacing w:before="120" w:after="120"/>
    </w:pPr>
    <w:rPr>
      <w:rFonts w:ascii="Verdana" w:eastAsia="Times New Roman" w:hAnsi="Verdana" w:cs="Verdana"/>
      <w:i/>
      <w:iCs/>
      <w:color w:val="000000"/>
      <w:sz w:val="24"/>
      <w:szCs w:val="24"/>
      <w:lang w:eastAsia="zh-CN"/>
    </w:rPr>
  </w:style>
  <w:style w:type="paragraph" w:customStyle="1" w:styleId="Textodebalo1">
    <w:name w:val="Texto de balão1"/>
    <w:basedOn w:val="Normal"/>
    <w:qFormat/>
    <w:rsid w:val="00C64475"/>
    <w:pPr>
      <w:tabs>
        <w:tab w:val="left" w:pos="720"/>
      </w:tabs>
      <w:suppressAutoHyphens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C64475"/>
    <w:pPr>
      <w:tabs>
        <w:tab w:val="left" w:pos="720"/>
      </w:tabs>
      <w:suppressAutoHyphens/>
      <w:ind w:left="72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table" w:customStyle="1" w:styleId="Tabelanormal1">
    <w:name w:val="Tabela normal1"/>
    <w:semiHidden/>
    <w:qFormat/>
    <w:rsid w:val="00C64475"/>
    <w:pPr>
      <w:spacing w:after="0" w:line="240" w:lineRule="auto"/>
    </w:pPr>
    <w:rPr>
      <w:rFonts w:ascii="Calibri" w:eastAsia="SimSun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644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64475"/>
    <w:pPr>
      <w:tabs>
        <w:tab w:val="left" w:pos="720"/>
      </w:tabs>
      <w:suppressAutoHyphens/>
      <w:spacing w:line="240" w:lineRule="auto"/>
    </w:pPr>
    <w:rPr>
      <w:rFonts w:ascii="Verdana" w:eastAsia="Times New Roman" w:hAnsi="Verdana" w:cs="Verdana"/>
      <w:color w:val="000000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C64475"/>
    <w:rPr>
      <w:rFonts w:ascii="Verdana" w:eastAsia="Times New Roman" w:hAnsi="Verdana" w:cs="Verdana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644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64475"/>
    <w:rPr>
      <w:rFonts w:ascii="Verdana" w:eastAsia="Times New Roman" w:hAnsi="Verdana" w:cs="Verdana"/>
      <w:b/>
      <w:bCs/>
      <w:color w:val="000000"/>
      <w:sz w:val="20"/>
      <w:szCs w:val="20"/>
      <w:lang w:eastAsia="zh-CN"/>
    </w:rPr>
  </w:style>
  <w:style w:type="table" w:customStyle="1" w:styleId="Tabelacomgrade2">
    <w:name w:val="Tabela com grade2"/>
    <w:basedOn w:val="Tabelanormal"/>
    <w:uiPriority w:val="39"/>
    <w:rsid w:val="00C644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4475"/>
    <w:pPr>
      <w:suppressAutoHyphens/>
      <w:spacing w:after="0" w:line="240" w:lineRule="auto"/>
      <w:ind w:left="708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ListLabel2">
    <w:name w:val="ListLabel 2"/>
    <w:rsid w:val="007511FA"/>
    <w:rPr>
      <w:rFonts w:cs="Times New Roman"/>
      <w:color w:val="00000A"/>
    </w:rPr>
  </w:style>
  <w:style w:type="character" w:customStyle="1" w:styleId="ListLabel3">
    <w:name w:val="ListLabel 3"/>
    <w:rsid w:val="007511FA"/>
    <w:rPr>
      <w:rFonts w:cs="Symbol"/>
    </w:rPr>
  </w:style>
  <w:style w:type="character" w:customStyle="1" w:styleId="ListLabel4">
    <w:name w:val="ListLabel 4"/>
    <w:rsid w:val="007511FA"/>
    <w:rPr>
      <w:rFonts w:cs="Courier New"/>
    </w:rPr>
  </w:style>
  <w:style w:type="character" w:customStyle="1" w:styleId="ListLabel5">
    <w:name w:val="ListLabel 5"/>
    <w:rsid w:val="007511FA"/>
    <w:rPr>
      <w:rFonts w:cs="Wingdings"/>
    </w:rPr>
  </w:style>
  <w:style w:type="character" w:customStyle="1" w:styleId="ListLabel6">
    <w:name w:val="ListLabel 6"/>
    <w:rsid w:val="007511FA"/>
    <w:rPr>
      <w:sz w:val="20"/>
    </w:rPr>
  </w:style>
  <w:style w:type="character" w:customStyle="1" w:styleId="ListLabel7">
    <w:name w:val="ListLabel 7"/>
    <w:rsid w:val="007511FA"/>
    <w:rPr>
      <w:b/>
    </w:rPr>
  </w:style>
  <w:style w:type="character" w:customStyle="1" w:styleId="ListLabel8">
    <w:name w:val="ListLabel 8"/>
    <w:rsid w:val="007511FA"/>
    <w:rPr>
      <w:rFonts w:eastAsia="Times New Roman" w:cs="Times New Roman"/>
    </w:rPr>
  </w:style>
  <w:style w:type="character" w:customStyle="1" w:styleId="ListLabel9">
    <w:name w:val="ListLabel 9"/>
    <w:rsid w:val="007511FA"/>
    <w:rPr>
      <w:b/>
      <w:color w:val="00000A"/>
    </w:rPr>
  </w:style>
  <w:style w:type="character" w:customStyle="1" w:styleId="ListLabel10">
    <w:name w:val="ListLabel 10"/>
    <w:rsid w:val="007511FA"/>
    <w:rPr>
      <w:color w:val="00000A"/>
    </w:rPr>
  </w:style>
  <w:style w:type="character" w:customStyle="1" w:styleId="ListLabel11">
    <w:name w:val="ListLabel 11"/>
    <w:rsid w:val="007511FA"/>
    <w:rPr>
      <w:sz w:val="24"/>
      <w:szCs w:val="24"/>
    </w:rPr>
  </w:style>
  <w:style w:type="character" w:customStyle="1" w:styleId="ListLabel12">
    <w:name w:val="ListLabel 12"/>
    <w:rsid w:val="007511FA"/>
    <w:rPr>
      <w:strike/>
    </w:rPr>
  </w:style>
  <w:style w:type="character" w:customStyle="1" w:styleId="ListLabel13">
    <w:name w:val="ListLabel 13"/>
    <w:rsid w:val="007511FA"/>
    <w:rPr>
      <w:rFonts w:eastAsia="Times New Roman" w:cs="Arial"/>
    </w:rPr>
  </w:style>
  <w:style w:type="character" w:customStyle="1" w:styleId="TtuloChar1">
    <w:name w:val="Título Char1"/>
    <w:basedOn w:val="Fontepargpadro"/>
    <w:uiPriority w:val="10"/>
    <w:rsid w:val="007511F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uiPriority w:val="99"/>
    <w:rsid w:val="007511FA"/>
    <w:rPr>
      <w:rFonts w:cs="Times New Roman"/>
      <w:color w:val="0000FF"/>
      <w:u w:val="single"/>
    </w:rPr>
  </w:style>
  <w:style w:type="character" w:customStyle="1" w:styleId="Refdecomentrio1">
    <w:name w:val="Ref. de comentário1"/>
    <w:basedOn w:val="Fontepargpadro1"/>
    <w:rsid w:val="007511FA"/>
  </w:style>
  <w:style w:type="paragraph" w:customStyle="1" w:styleId="Ttulodosumrio">
    <w:name w:val="Título do sumário"/>
    <w:basedOn w:val="Ttulo1"/>
    <w:rsid w:val="007511FA"/>
    <w:pPr>
      <w:suppressLineNumber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1"/>
      <w:sz w:val="28"/>
      <w:szCs w:val="28"/>
    </w:rPr>
  </w:style>
  <w:style w:type="paragraph" w:styleId="Sumrio1">
    <w:name w:val="toc 1"/>
    <w:basedOn w:val="Normal"/>
    <w:uiPriority w:val="39"/>
    <w:rsid w:val="007511FA"/>
    <w:pPr>
      <w:tabs>
        <w:tab w:val="right" w:leader="dot" w:pos="9638"/>
      </w:tabs>
      <w:suppressAutoHyphens/>
      <w:spacing w:after="10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7511FA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rsid w:val="007511FA"/>
  </w:style>
  <w:style w:type="paragraph" w:customStyle="1" w:styleId="Reviso1">
    <w:name w:val="Revisão1"/>
    <w:rsid w:val="007511F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textonormal">
    <w:name w:val="texto_normal"/>
    <w:basedOn w:val="Normal"/>
    <w:rsid w:val="007511FA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uiPriority w:val="6"/>
    <w:qFormat/>
    <w:rsid w:val="007511F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7511FA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western">
    <w:name w:val="western"/>
    <w:basedOn w:val="Normal"/>
    <w:rsid w:val="007511FA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umrio2">
    <w:name w:val="toc 2"/>
    <w:basedOn w:val="Normal"/>
    <w:uiPriority w:val="39"/>
    <w:rsid w:val="007511FA"/>
    <w:pPr>
      <w:tabs>
        <w:tab w:val="right" w:leader="dot" w:pos="9355"/>
      </w:tabs>
      <w:suppressAutoHyphens/>
      <w:spacing w:after="100" w:line="240" w:lineRule="auto"/>
      <w:ind w:left="20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umrio3">
    <w:name w:val="toc 3"/>
    <w:basedOn w:val="Normal"/>
    <w:uiPriority w:val="39"/>
    <w:rsid w:val="007511FA"/>
    <w:pPr>
      <w:tabs>
        <w:tab w:val="right" w:leader="dot" w:pos="9072"/>
      </w:tabs>
      <w:suppressAutoHyphens/>
      <w:spacing w:after="100" w:line="240" w:lineRule="auto"/>
      <w:ind w:left="40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baloChar2">
    <w:name w:val="Texto de balão Char2"/>
    <w:basedOn w:val="Fontepargpadro"/>
    <w:uiPriority w:val="99"/>
    <w:semiHidden/>
    <w:rsid w:val="007511FA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l63">
    <w:name w:val="xl63"/>
    <w:basedOn w:val="Normal"/>
    <w:rsid w:val="007511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5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511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511F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511F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511F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51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511F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511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511F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511F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511F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511F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511F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511F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7511FA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comentrioChar2">
    <w:name w:val="Texto de comentário Char2"/>
    <w:basedOn w:val="Fontepargpadro"/>
    <w:uiPriority w:val="99"/>
    <w:semiHidden/>
    <w:rsid w:val="007511FA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511FA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7511FA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11FA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7511F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511F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89">
    <w:name w:val="xl89"/>
    <w:basedOn w:val="Normal"/>
    <w:rsid w:val="007511FA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90">
    <w:name w:val="xl90"/>
    <w:basedOn w:val="Normal"/>
    <w:rsid w:val="007511F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91">
    <w:name w:val="xl91"/>
    <w:basedOn w:val="Normal"/>
    <w:rsid w:val="007511FA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7511FA"/>
    <w:pPr>
      <w:pBdr>
        <w:top w:val="single" w:sz="8" w:space="0" w:color="auto"/>
        <w:bottom w:val="single" w:sz="4" w:space="0" w:color="333333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511FA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7511FA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7511FA"/>
    <w:pPr>
      <w:pBdr>
        <w:top w:val="single" w:sz="8" w:space="0" w:color="auto"/>
        <w:bottom w:val="single" w:sz="4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7511FA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7511FA"/>
    <w:pPr>
      <w:pBdr>
        <w:top w:val="single" w:sz="4" w:space="0" w:color="993366"/>
        <w:left w:val="single" w:sz="4" w:space="0" w:color="993366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uiPriority w:val="39"/>
    <w:unhideWhenUsed/>
    <w:rsid w:val="007511FA"/>
    <w:pPr>
      <w:tabs>
        <w:tab w:val="right" w:leader="dot" w:pos="9639"/>
      </w:tabs>
      <w:suppressAutoHyphens/>
      <w:spacing w:after="10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7511FA"/>
    <w:pPr>
      <w:spacing w:after="100" w:line="259" w:lineRule="auto"/>
      <w:ind w:left="660"/>
    </w:pPr>
  </w:style>
  <w:style w:type="paragraph" w:styleId="Sumrio6">
    <w:name w:val="toc 6"/>
    <w:basedOn w:val="Normal"/>
    <w:next w:val="Normal"/>
    <w:autoRedefine/>
    <w:uiPriority w:val="39"/>
    <w:unhideWhenUsed/>
    <w:rsid w:val="007511FA"/>
    <w:pPr>
      <w:spacing w:after="100" w:line="259" w:lineRule="auto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511FA"/>
    <w:pPr>
      <w:spacing w:after="100" w:line="259" w:lineRule="auto"/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511FA"/>
    <w:pPr>
      <w:spacing w:after="100" w:line="259" w:lineRule="auto"/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511FA"/>
    <w:pPr>
      <w:spacing w:after="100" w:line="259" w:lineRule="auto"/>
      <w:ind w:left="1760"/>
    </w:pPr>
  </w:style>
  <w:style w:type="paragraph" w:customStyle="1" w:styleId="ndice1">
    <w:name w:val="Índice1"/>
    <w:basedOn w:val="Normal"/>
    <w:rsid w:val="00751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comgrade11">
    <w:name w:val="Tabela com grade11"/>
    <w:basedOn w:val="Tabelanormal"/>
    <w:next w:val="Tabelacomgrade"/>
    <w:uiPriority w:val="39"/>
    <w:rsid w:val="007511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A674-6CBE-4EC8-978D-17342761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8482</Words>
  <Characters>45804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Sony</cp:lastModifiedBy>
  <cp:revision>11</cp:revision>
  <cp:lastPrinted>2020-07-30T20:06:00Z</cp:lastPrinted>
  <dcterms:created xsi:type="dcterms:W3CDTF">2020-07-28T13:22:00Z</dcterms:created>
  <dcterms:modified xsi:type="dcterms:W3CDTF">2020-07-30T20:06:00Z</dcterms:modified>
</cp:coreProperties>
</file>