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16DD2001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Aprova a prestação de contas do Conselho de Arquitetura e Urbanismo de Goiás (CAU/GO) referente ao período de Janeiro a </w:t>
            </w:r>
            <w:r w:rsidR="00D874BC">
              <w:rPr>
                <w:rFonts w:ascii="Times New Roman" w:hAnsi="Times New Roman" w:cs="Times New Roman"/>
                <w:iCs/>
                <w:sz w:val="22"/>
              </w:rPr>
              <w:t>Novembro</w:t>
            </w: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 de 2020 e dá outras providências.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DBAF4A5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D874BC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D874BC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74BC">
              <w:rPr>
                <w:rFonts w:ascii="Times New Roman" w:eastAsia="Arial" w:hAnsi="Times New Roman" w:cs="Times New Roman"/>
                <w:b/>
                <w:sz w:val="22"/>
              </w:rPr>
              <w:t>NOVEMBRO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2DB1C6FD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</w:t>
      </w:r>
      <w:r w:rsidR="00BD5213" w:rsidRPr="00881D55">
        <w:rPr>
          <w:rFonts w:ascii="Times New Roman" w:hAnsi="Times New Roman" w:cs="Times New Roman"/>
        </w:rPr>
        <w:t xml:space="preserve"> pela empresa de contabilidade contratada e pela Gerência de Planejamento e Finanças deste Conselho (CAU/GO)</w:t>
      </w:r>
      <w:r w:rsidRPr="00881D55">
        <w:rPr>
          <w:rFonts w:ascii="Times New Roman" w:hAnsi="Times New Roman" w:cs="Times New Roman"/>
        </w:rPr>
        <w:t xml:space="preserve"> referentes ao </w:t>
      </w:r>
      <w:r w:rsidR="002F3591" w:rsidRPr="00881D55">
        <w:rPr>
          <w:rFonts w:ascii="Times New Roman" w:hAnsi="Times New Roman" w:cs="Times New Roman"/>
        </w:rPr>
        <w:t xml:space="preserve">período de </w:t>
      </w:r>
      <w:r w:rsidRPr="00881D55">
        <w:rPr>
          <w:rFonts w:ascii="Times New Roman" w:hAnsi="Times New Roman" w:cs="Times New Roman"/>
        </w:rPr>
        <w:t>janeiro</w:t>
      </w:r>
      <w:r w:rsidR="002F3591" w:rsidRPr="00881D55">
        <w:rPr>
          <w:rFonts w:ascii="Times New Roman" w:hAnsi="Times New Roman" w:cs="Times New Roman"/>
        </w:rPr>
        <w:t xml:space="preserve"> a </w:t>
      </w:r>
      <w:r w:rsidR="00D874BC">
        <w:rPr>
          <w:rFonts w:ascii="Times New Roman" w:hAnsi="Times New Roman" w:cs="Times New Roman"/>
        </w:rPr>
        <w:t>outubro</w:t>
      </w:r>
      <w:r w:rsidR="00070E53" w:rsidRPr="00881D55">
        <w:rPr>
          <w:rFonts w:ascii="Times New Roman" w:hAnsi="Times New Roman" w:cs="Times New Roman"/>
        </w:rPr>
        <w:t xml:space="preserve"> de 2020</w:t>
      </w:r>
      <w:r w:rsidR="00D52D29">
        <w:rPr>
          <w:rFonts w:ascii="Times New Roman" w:hAnsi="Times New Roman" w:cs="Times New Roman"/>
        </w:rPr>
        <w:t xml:space="preserve">, conforme Deliberação n. </w:t>
      </w:r>
      <w:r w:rsidR="00D52D29" w:rsidRPr="00145946">
        <w:rPr>
          <w:rFonts w:ascii="Times New Roman" w:hAnsi="Times New Roman" w:cs="Times New Roman"/>
        </w:rPr>
        <w:t>2</w:t>
      </w:r>
      <w:r w:rsidR="00D874BC">
        <w:rPr>
          <w:rFonts w:ascii="Times New Roman" w:hAnsi="Times New Roman" w:cs="Times New Roman"/>
        </w:rPr>
        <w:t>41</w:t>
      </w:r>
      <w:r w:rsidR="00D52D29"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60C0D159" w14:textId="6DD1A963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</w:t>
      </w:r>
      <w:r w:rsidR="00E27651" w:rsidRPr="00881D55">
        <w:rPr>
          <w:rFonts w:ascii="Times New Roman" w:hAnsi="Times New Roman" w:cs="Times New Roman"/>
        </w:rPr>
        <w:t>74</w:t>
      </w:r>
      <w:r w:rsidRPr="00881D55">
        <w:rPr>
          <w:rFonts w:ascii="Times New Roman" w:hAnsi="Times New Roman" w:cs="Times New Roman"/>
        </w:rPr>
        <w:t xml:space="preserve"> CAU/BR</w:t>
      </w:r>
      <w:r w:rsidR="00BD5213" w:rsidRPr="00881D55">
        <w:rPr>
          <w:rFonts w:ascii="Times New Roman" w:hAnsi="Times New Roman" w:cs="Times New Roman"/>
        </w:rPr>
        <w:t xml:space="preserve"> e as Normas Brasileiras de Contabilidade aplicadas ao Setor Público (NBCASP</w:t>
      </w:r>
      <w:r w:rsidR="00A13388" w:rsidRPr="00881D55">
        <w:rPr>
          <w:rFonts w:ascii="Times New Roman" w:hAnsi="Times New Roman" w:cs="Times New Roman"/>
        </w:rPr>
        <w:t>).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1A956E0F" w14:textId="1B76F653" w:rsidR="00DE7BC6" w:rsidRPr="00881D55" w:rsidRDefault="00E75A42" w:rsidP="00070E53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</w:t>
      </w:r>
      <w:r w:rsidR="00822A82" w:rsidRPr="00881D55">
        <w:rPr>
          <w:rFonts w:ascii="Times New Roman" w:hAnsi="Times New Roman" w:cs="Times New Roman"/>
        </w:rPr>
        <w:t xml:space="preserve"> </w:t>
      </w:r>
      <w:r w:rsidR="002F3591" w:rsidRPr="00881D55">
        <w:rPr>
          <w:rFonts w:ascii="Times New Roman" w:hAnsi="Times New Roman" w:cs="Times New Roman"/>
        </w:rPr>
        <w:t xml:space="preserve">período de </w:t>
      </w:r>
      <w:r w:rsidRPr="00881D55">
        <w:rPr>
          <w:rFonts w:ascii="Times New Roman" w:hAnsi="Times New Roman" w:cs="Times New Roman"/>
        </w:rPr>
        <w:t xml:space="preserve">Janeiro </w:t>
      </w:r>
      <w:r w:rsidR="002F3591" w:rsidRPr="00881D55">
        <w:rPr>
          <w:rFonts w:ascii="Times New Roman" w:hAnsi="Times New Roman" w:cs="Times New Roman"/>
        </w:rPr>
        <w:t xml:space="preserve">a </w:t>
      </w:r>
      <w:r w:rsidR="00D874BC">
        <w:rPr>
          <w:rFonts w:ascii="Times New Roman" w:hAnsi="Times New Roman" w:cs="Times New Roman"/>
        </w:rPr>
        <w:t>Outubro</w:t>
      </w:r>
      <w:r w:rsidR="00473519" w:rsidRPr="00881D55">
        <w:rPr>
          <w:rFonts w:ascii="Times New Roman" w:hAnsi="Times New Roman" w:cs="Times New Roman"/>
        </w:rPr>
        <w:t xml:space="preserve"> d</w:t>
      </w:r>
      <w:r w:rsidRPr="00881D55">
        <w:rPr>
          <w:rFonts w:ascii="Times New Roman" w:hAnsi="Times New Roman" w:cs="Times New Roman"/>
        </w:rPr>
        <w:t>e 20</w:t>
      </w:r>
      <w:r w:rsidR="00A13388" w:rsidRPr="00881D55">
        <w:rPr>
          <w:rFonts w:ascii="Times New Roman" w:hAnsi="Times New Roman" w:cs="Times New Roman"/>
        </w:rPr>
        <w:t>20</w:t>
      </w:r>
      <w:r w:rsidRPr="00881D55">
        <w:rPr>
          <w:rFonts w:ascii="Times New Roman" w:hAnsi="Times New Roman" w:cs="Times New Roman"/>
        </w:rPr>
        <w:t>.</w:t>
      </w:r>
    </w:p>
    <w:p w14:paraId="71ABFF7A" w14:textId="5711A57F" w:rsidR="00C9512B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145946">
        <w:rPr>
          <w:rFonts w:ascii="Times New Roman" w:hAnsi="Times New Roman" w:cs="Times New Roman"/>
          <w:b/>
        </w:rPr>
        <w:t>Art. 2º</w:t>
      </w:r>
      <w:r w:rsidRPr="00881D55">
        <w:rPr>
          <w:rFonts w:ascii="Times New Roman" w:hAnsi="Times New Roman" w:cs="Times New Roman"/>
          <w:b/>
        </w:rPr>
        <w:t>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 w:rsidR="00D874BC">
        <w:rPr>
          <w:rFonts w:ascii="Times New Roman" w:hAnsi="Times New Roman" w:cs="Times New Roman"/>
          <w:lang w:bidi="ar"/>
        </w:rPr>
        <w:t xml:space="preserve">As </w:t>
      </w:r>
      <w:r w:rsidR="00D874BC" w:rsidRPr="00D874BC">
        <w:rPr>
          <w:rFonts w:ascii="Times New Roman" w:hAnsi="Times New Roman" w:cs="Times New Roman"/>
          <w:lang w:bidi="ar"/>
        </w:rPr>
        <w:t>receitas correntes totais no período de R$ 3.426.066,53 (três milhões, quatrocentos e vinte e seis mil, sessenta e seis reais e cinquenta e três centavos), Despesas Liquidadas de R$ 2.189.716,33 (dois milhões, cento e oitenta e nove mil, setecentos e dezesseis reais e trinta e três centavos), resultando em superávit orçamentário de R$ 1.236.350,20 (um milhão, duzentos e trinta e seis mil, trezentos e cinquenta reais e vinte centavos)</w:t>
      </w:r>
      <w:r w:rsidR="00CA1C8D" w:rsidRPr="00CA1C8D">
        <w:rPr>
          <w:rFonts w:ascii="Times New Roman" w:hAnsi="Times New Roman" w:cs="Times New Roman"/>
        </w:rPr>
        <w:t>.</w:t>
      </w:r>
    </w:p>
    <w:p w14:paraId="6E74D6D7" w14:textId="77777777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2988DCF4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C422B0">
        <w:rPr>
          <w:rFonts w:ascii="Times New Roman" w:hAnsi="Times New Roman" w:cs="Times New Roman"/>
        </w:rPr>
        <w:t>2</w:t>
      </w:r>
      <w:r w:rsidR="00D874BC">
        <w:rPr>
          <w:rFonts w:ascii="Times New Roman" w:hAnsi="Times New Roman" w:cs="Times New Roman"/>
        </w:rPr>
        <w:t>7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D874BC">
        <w:rPr>
          <w:rFonts w:ascii="Times New Roman" w:hAnsi="Times New Roman" w:cs="Times New Roman"/>
        </w:rPr>
        <w:t>Novembro</w:t>
      </w:r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28B5F7D5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32F10875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3DE50EF" w14:textId="62D3D842" w:rsidR="00876535" w:rsidRDefault="0087653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41C4A58" w14:textId="77777777" w:rsidR="00876535" w:rsidRDefault="0087653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1AAFD561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D874BC">
        <w:rPr>
          <w:rFonts w:ascii="Times New Roman" w:hAnsi="Times New Roman" w:cs="Times New Roman"/>
          <w:b/>
          <w:sz w:val="32"/>
          <w:szCs w:val="32"/>
        </w:rPr>
        <w:t>8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156F172A" w:rsidR="00F852F2" w:rsidRPr="00881D55" w:rsidRDefault="002C044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Adriana Mikulaschek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2ADDD454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6699A1E9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Camilla Pompeo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Edinardo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61D86712" w:rsidR="00F852F2" w:rsidRPr="00881D55" w:rsidRDefault="002C044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CFEFB72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Manoel Alves Carrijo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2F441EBC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5F65F4DD" w:rsidR="00F852F2" w:rsidRPr="00881D55" w:rsidRDefault="002C044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05F6271A" w:rsidR="00F852F2" w:rsidRPr="00881D55" w:rsidRDefault="002C044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656F9D65" w:rsidR="00F852F2" w:rsidRPr="00881D55" w:rsidRDefault="002C044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5685A05D" w:rsidR="00F852F2" w:rsidRPr="00881D55" w:rsidRDefault="002C044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06D14A75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D874BC">
              <w:rPr>
                <w:rFonts w:ascii="Times New Roman" w:hAnsi="Times New Roman" w:cs="Times New Roman"/>
              </w:rPr>
              <w:t>8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C422B0">
              <w:rPr>
                <w:rFonts w:ascii="Times New Roman" w:hAnsi="Times New Roman" w:cs="Times New Roman"/>
              </w:rPr>
              <w:t>2</w:t>
            </w:r>
            <w:r w:rsidR="00D874BC">
              <w:rPr>
                <w:rFonts w:ascii="Times New Roman" w:hAnsi="Times New Roman" w:cs="Times New Roman"/>
              </w:rPr>
              <w:t>7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C422B0">
              <w:rPr>
                <w:rFonts w:ascii="Times New Roman" w:hAnsi="Times New Roman" w:cs="Times New Roman"/>
              </w:rPr>
              <w:t>1</w:t>
            </w:r>
            <w:r w:rsidR="00D874BC">
              <w:rPr>
                <w:rFonts w:ascii="Times New Roman" w:hAnsi="Times New Roman" w:cs="Times New Roman"/>
              </w:rPr>
              <w:t>1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6DCB4625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881D55">
              <w:rPr>
                <w:rFonts w:ascii="Times New Roman" w:hAnsi="Times New Roman" w:cs="Times New Roman"/>
              </w:rPr>
              <w:t>Prestação de contas d</w:t>
            </w:r>
            <w:r w:rsidR="00822A82" w:rsidRPr="00881D55">
              <w:rPr>
                <w:rFonts w:ascii="Times New Roman" w:hAnsi="Times New Roman" w:cs="Times New Roman"/>
              </w:rPr>
              <w:t xml:space="preserve">e </w:t>
            </w:r>
            <w:r w:rsidRPr="00881D55">
              <w:rPr>
                <w:rFonts w:ascii="Times New Roman" w:hAnsi="Times New Roman" w:cs="Times New Roman"/>
              </w:rPr>
              <w:t xml:space="preserve">Janeiro </w:t>
            </w:r>
            <w:r w:rsidR="002F3591" w:rsidRPr="00881D55">
              <w:rPr>
                <w:rFonts w:ascii="Times New Roman" w:hAnsi="Times New Roman" w:cs="Times New Roman"/>
              </w:rPr>
              <w:t xml:space="preserve">a </w:t>
            </w:r>
            <w:r w:rsidR="00D874BC">
              <w:rPr>
                <w:rFonts w:ascii="Times New Roman" w:hAnsi="Times New Roman" w:cs="Times New Roman"/>
              </w:rPr>
              <w:t>Outubro</w:t>
            </w:r>
            <w:r w:rsidR="00A13388" w:rsidRPr="00881D55">
              <w:rPr>
                <w:rFonts w:ascii="Times New Roman" w:hAnsi="Times New Roman" w:cs="Times New Roman"/>
              </w:rPr>
              <w:t xml:space="preserve"> de 2020 </w:t>
            </w:r>
            <w:r w:rsidRPr="00881D55">
              <w:rPr>
                <w:rFonts w:ascii="Times New Roman" w:hAnsi="Times New Roman" w:cs="Times New Roman"/>
              </w:rPr>
              <w:t>- CAU/GO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0B940A0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(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="002C0445">
              <w:rPr>
                <w:rFonts w:ascii="Times New Roman" w:hAnsi="Times New Roman" w:cs="Times New Roman"/>
              </w:rPr>
              <w:t>06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 xml:space="preserve">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="002C0445">
              <w:rPr>
                <w:rFonts w:ascii="Times New Roman" w:hAnsi="Times New Roman" w:cs="Times New Roman"/>
              </w:rPr>
              <w:t>06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Jankowski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0445"/>
    <w:rsid w:val="002C7264"/>
    <w:rsid w:val="002E0C30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8041D"/>
    <w:rsid w:val="00B83915"/>
    <w:rsid w:val="00B92415"/>
    <w:rsid w:val="00B944D7"/>
    <w:rsid w:val="00B95613"/>
    <w:rsid w:val="00BA6257"/>
    <w:rsid w:val="00BD5213"/>
    <w:rsid w:val="00BE6423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7EEE"/>
    <w:rsid w:val="00D52D29"/>
    <w:rsid w:val="00D641E8"/>
    <w:rsid w:val="00D874BC"/>
    <w:rsid w:val="00D913F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17</cp:revision>
  <cp:lastPrinted>2020-04-24T19:34:00Z</cp:lastPrinted>
  <dcterms:created xsi:type="dcterms:W3CDTF">2020-06-19T17:37:00Z</dcterms:created>
  <dcterms:modified xsi:type="dcterms:W3CDTF">2020-12-04T14:25:00Z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