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087"/>
        <w:gridCol w:w="6984"/>
      </w:tblGrid>
      <w:tr w:rsidR="00C47057" w:rsidRPr="002440FE" w14:paraId="3131CF63" w14:textId="77777777" w:rsidTr="0083058D">
        <w:tc>
          <w:tcPr>
            <w:tcW w:w="2093" w:type="dxa"/>
            <w:shd w:val="clear" w:color="auto" w:fill="F2F2F2" w:themeFill="background1" w:themeFillShade="F2"/>
          </w:tcPr>
          <w:p w14:paraId="3A4F0238" w14:textId="77777777" w:rsidR="00C47057" w:rsidRPr="002440FE" w:rsidRDefault="00C47057" w:rsidP="0083058D">
            <w:pPr>
              <w:rPr>
                <w:rFonts w:ascii="Times New Roman" w:eastAsia="Arial" w:hAnsi="Times New Roman" w:cs="Times New Roman"/>
                <w:color w:val="000000"/>
                <w:sz w:val="22"/>
              </w:rPr>
            </w:pPr>
            <w:r w:rsidRPr="002440FE">
              <w:rPr>
                <w:rFonts w:ascii="Times New Roman" w:eastAsia="Arial" w:hAnsi="Times New Roman" w:cs="Times New Roman"/>
                <w:color w:val="000000"/>
                <w:sz w:val="22"/>
              </w:rPr>
              <w:t>PROCESSO</w:t>
            </w:r>
          </w:p>
        </w:tc>
        <w:tc>
          <w:tcPr>
            <w:tcW w:w="7087" w:type="dxa"/>
          </w:tcPr>
          <w:p w14:paraId="0414E8C0" w14:textId="77777777" w:rsidR="00C47057" w:rsidRPr="002440FE" w:rsidRDefault="00C47057" w:rsidP="0083058D">
            <w:pPr>
              <w:jc w:val="both"/>
              <w:rPr>
                <w:rFonts w:ascii="Times New Roman" w:eastAsia="Arial" w:hAnsi="Times New Roman" w:cs="Times New Roman"/>
                <w:color w:val="000000"/>
                <w:sz w:val="22"/>
              </w:rPr>
            </w:pPr>
          </w:p>
        </w:tc>
      </w:tr>
      <w:tr w:rsidR="00C47057" w:rsidRPr="002440FE" w14:paraId="1540880F" w14:textId="77777777" w:rsidTr="0083058D">
        <w:tc>
          <w:tcPr>
            <w:tcW w:w="2093" w:type="dxa"/>
            <w:shd w:val="clear" w:color="auto" w:fill="F2F2F2" w:themeFill="background1" w:themeFillShade="F2"/>
          </w:tcPr>
          <w:p w14:paraId="5EEDE74C" w14:textId="77777777" w:rsidR="00C47057" w:rsidRPr="002440FE" w:rsidRDefault="00C47057" w:rsidP="0083058D">
            <w:pPr>
              <w:rPr>
                <w:rFonts w:ascii="Times New Roman" w:eastAsia="Arial" w:hAnsi="Times New Roman" w:cs="Times New Roman"/>
                <w:color w:val="000000"/>
                <w:sz w:val="22"/>
              </w:rPr>
            </w:pPr>
            <w:r w:rsidRPr="002440FE">
              <w:rPr>
                <w:rFonts w:ascii="Times New Roman" w:eastAsia="Arial" w:hAnsi="Times New Roman" w:cs="Times New Roman"/>
                <w:color w:val="000000"/>
                <w:sz w:val="22"/>
              </w:rPr>
              <w:t>INTERESSADO</w:t>
            </w:r>
          </w:p>
        </w:tc>
        <w:tc>
          <w:tcPr>
            <w:tcW w:w="7087" w:type="dxa"/>
          </w:tcPr>
          <w:p w14:paraId="67CF42BF" w14:textId="77777777" w:rsidR="00C47057" w:rsidRPr="002440FE" w:rsidRDefault="00C47057" w:rsidP="0083058D">
            <w:pPr>
              <w:jc w:val="both"/>
              <w:rPr>
                <w:rFonts w:ascii="Times New Roman" w:eastAsia="Arial" w:hAnsi="Times New Roman" w:cs="Times New Roman"/>
                <w:color w:val="000000"/>
                <w:sz w:val="22"/>
              </w:rPr>
            </w:pPr>
            <w:r w:rsidRPr="002440FE">
              <w:rPr>
                <w:rFonts w:ascii="Times New Roman" w:eastAsia="Arial" w:hAnsi="Times New Roman" w:cs="Times New Roman"/>
                <w:color w:val="000000"/>
                <w:sz w:val="22"/>
              </w:rPr>
              <w:t>CAU/GO</w:t>
            </w:r>
          </w:p>
        </w:tc>
      </w:tr>
      <w:tr w:rsidR="00C47057" w:rsidRPr="002440FE" w14:paraId="6021E41A" w14:textId="77777777" w:rsidTr="0083058D">
        <w:tc>
          <w:tcPr>
            <w:tcW w:w="2093" w:type="dxa"/>
            <w:shd w:val="clear" w:color="auto" w:fill="F2F2F2" w:themeFill="background1" w:themeFillShade="F2"/>
          </w:tcPr>
          <w:p w14:paraId="67B065CA" w14:textId="77777777" w:rsidR="00C47057" w:rsidRPr="002440FE" w:rsidRDefault="00C47057" w:rsidP="0083058D">
            <w:pPr>
              <w:rPr>
                <w:rFonts w:ascii="Times New Roman" w:eastAsia="Arial" w:hAnsi="Times New Roman" w:cs="Times New Roman"/>
                <w:color w:val="000000"/>
                <w:sz w:val="22"/>
              </w:rPr>
            </w:pPr>
            <w:r w:rsidRPr="002440FE">
              <w:rPr>
                <w:rFonts w:ascii="Times New Roman" w:eastAsia="Arial" w:hAnsi="Times New Roman" w:cs="Times New Roman"/>
                <w:color w:val="000000"/>
                <w:sz w:val="22"/>
              </w:rPr>
              <w:t>ASSUNTO</w:t>
            </w:r>
          </w:p>
        </w:tc>
        <w:tc>
          <w:tcPr>
            <w:tcW w:w="7087" w:type="dxa"/>
          </w:tcPr>
          <w:p w14:paraId="753DD504" w14:textId="5CA4D046" w:rsidR="00C47057" w:rsidRPr="002440FE" w:rsidRDefault="002440FE" w:rsidP="0083058D">
            <w:pPr>
              <w:jc w:val="both"/>
              <w:rPr>
                <w:rFonts w:ascii="Times New Roman" w:eastAsia="Arial" w:hAnsi="Times New Roman" w:cs="Times New Roman"/>
                <w:color w:val="000000"/>
                <w:sz w:val="22"/>
              </w:rPr>
            </w:pPr>
            <w:r w:rsidRPr="002440FE">
              <w:rPr>
                <w:rFonts w:ascii="Times New Roman" w:hAnsi="Times New Roman" w:cs="Times New Roman"/>
                <w:iCs/>
                <w:sz w:val="22"/>
              </w:rPr>
              <w:t xml:space="preserve">Dispõe sobre </w:t>
            </w:r>
            <w:r w:rsidR="00C80FF8">
              <w:rPr>
                <w:rFonts w:ascii="Times New Roman" w:hAnsi="Times New Roman" w:cs="Times New Roman"/>
                <w:iCs/>
                <w:sz w:val="22"/>
              </w:rPr>
              <w:t xml:space="preserve">as reuniões virtuais </w:t>
            </w:r>
            <w:r w:rsidR="00E54418">
              <w:rPr>
                <w:rFonts w:ascii="Times New Roman" w:hAnsi="Times New Roman" w:cs="Times New Roman"/>
                <w:iCs/>
                <w:sz w:val="22"/>
              </w:rPr>
              <w:t>das Comissões e Plenário do CAU/GO</w:t>
            </w:r>
            <w:r w:rsidRPr="002440FE">
              <w:rPr>
                <w:rFonts w:ascii="Times New Roman" w:hAnsi="Times New Roman" w:cs="Times New Roman"/>
                <w:iCs/>
                <w:sz w:val="22"/>
              </w:rPr>
              <w:t>.</w:t>
            </w:r>
          </w:p>
        </w:tc>
      </w:tr>
    </w:tbl>
    <w:p w14:paraId="0F3897C9" w14:textId="77777777" w:rsidR="00C47057" w:rsidRPr="002440FE" w:rsidRDefault="00C47057" w:rsidP="00C47057">
      <w:pPr>
        <w:jc w:val="center"/>
        <w:rPr>
          <w:rFonts w:ascii="Times New Roman" w:eastAsia="Arial" w:hAnsi="Times New Roman" w:cs="Times New Roman"/>
          <w:b/>
          <w:color w:val="000000"/>
          <w:sz w:val="22"/>
          <w:szCs w:val="22"/>
        </w:rPr>
      </w:pPr>
    </w:p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71"/>
      </w:tblGrid>
      <w:tr w:rsidR="00C47057" w:rsidRPr="002440FE" w14:paraId="36F4E7A2" w14:textId="77777777" w:rsidTr="0083058D">
        <w:tc>
          <w:tcPr>
            <w:tcW w:w="9211" w:type="dxa"/>
            <w:shd w:val="clear" w:color="auto" w:fill="F2F2F2" w:themeFill="background1" w:themeFillShade="F2"/>
          </w:tcPr>
          <w:p w14:paraId="0923A16F" w14:textId="63E1DAD7" w:rsidR="00C47057" w:rsidRPr="002440FE" w:rsidRDefault="00C47057" w:rsidP="00083205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 w:val="22"/>
              </w:rPr>
            </w:pPr>
            <w:r w:rsidRPr="002440FE">
              <w:rPr>
                <w:rFonts w:ascii="Times New Roman" w:eastAsia="Arial" w:hAnsi="Times New Roman" w:cs="Times New Roman"/>
                <w:b/>
                <w:color w:val="000000"/>
                <w:sz w:val="22"/>
              </w:rPr>
              <w:t xml:space="preserve">DELIBERAÇÃO PLENÁRIA CAU/GO Nº </w:t>
            </w:r>
            <w:r w:rsidR="00083205">
              <w:rPr>
                <w:rFonts w:ascii="Times New Roman" w:eastAsia="Arial" w:hAnsi="Times New Roman" w:cs="Times New Roman"/>
                <w:b/>
                <w:color w:val="000000"/>
                <w:sz w:val="22"/>
              </w:rPr>
              <w:t>16</w:t>
            </w:r>
            <w:r w:rsidR="00C80FF8">
              <w:rPr>
                <w:rFonts w:ascii="Times New Roman" w:eastAsia="Arial" w:hAnsi="Times New Roman" w:cs="Times New Roman"/>
                <w:b/>
                <w:color w:val="000000"/>
                <w:sz w:val="22"/>
              </w:rPr>
              <w:t>8</w:t>
            </w:r>
            <w:r w:rsidRPr="002440FE">
              <w:rPr>
                <w:rFonts w:ascii="Times New Roman" w:eastAsia="Arial" w:hAnsi="Times New Roman" w:cs="Times New Roman"/>
                <w:b/>
                <w:color w:val="000000"/>
                <w:sz w:val="22"/>
              </w:rPr>
              <w:t xml:space="preserve">, DE </w:t>
            </w:r>
            <w:r w:rsidR="00C80FF8">
              <w:rPr>
                <w:rFonts w:ascii="Times New Roman" w:eastAsia="Arial" w:hAnsi="Times New Roman" w:cs="Times New Roman"/>
                <w:b/>
                <w:color w:val="000000"/>
                <w:sz w:val="22"/>
              </w:rPr>
              <w:t>31</w:t>
            </w:r>
            <w:r w:rsidRPr="002440FE">
              <w:rPr>
                <w:rFonts w:ascii="Times New Roman" w:eastAsia="Arial" w:hAnsi="Times New Roman" w:cs="Times New Roman"/>
                <w:b/>
                <w:color w:val="000000"/>
                <w:sz w:val="22"/>
              </w:rPr>
              <w:t xml:space="preserve"> DE </w:t>
            </w:r>
            <w:r w:rsidR="00C80FF8">
              <w:rPr>
                <w:rFonts w:ascii="Times New Roman" w:eastAsia="Arial" w:hAnsi="Times New Roman" w:cs="Times New Roman"/>
                <w:b/>
                <w:color w:val="000000"/>
                <w:sz w:val="22"/>
              </w:rPr>
              <w:t>MARÇO</w:t>
            </w:r>
            <w:r w:rsidRPr="002440FE">
              <w:rPr>
                <w:rFonts w:ascii="Times New Roman" w:eastAsia="Arial" w:hAnsi="Times New Roman" w:cs="Times New Roman"/>
                <w:b/>
                <w:color w:val="000000"/>
                <w:sz w:val="22"/>
              </w:rPr>
              <w:t xml:space="preserve"> DE 2020</w:t>
            </w:r>
          </w:p>
        </w:tc>
      </w:tr>
    </w:tbl>
    <w:p w14:paraId="6C66F031" w14:textId="77777777" w:rsidR="00C47057" w:rsidRPr="002440FE" w:rsidRDefault="00C47057" w:rsidP="00C47057">
      <w:pPr>
        <w:jc w:val="center"/>
        <w:rPr>
          <w:rFonts w:ascii="Times New Roman" w:eastAsia="Arial" w:hAnsi="Times New Roman" w:cs="Times New Roman"/>
          <w:b/>
          <w:color w:val="000000"/>
          <w:sz w:val="22"/>
          <w:szCs w:val="22"/>
        </w:rPr>
      </w:pPr>
    </w:p>
    <w:p w14:paraId="4419666F" w14:textId="77777777" w:rsidR="00C47057" w:rsidRPr="002440FE" w:rsidRDefault="00C47057" w:rsidP="00C47057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bCs/>
          <w:color w:val="222222"/>
          <w:sz w:val="22"/>
          <w:szCs w:val="22"/>
        </w:rPr>
      </w:pPr>
    </w:p>
    <w:p w14:paraId="1D7B9A0D" w14:textId="77777777" w:rsidR="00C47057" w:rsidRPr="002440FE" w:rsidRDefault="00C47057" w:rsidP="00C47057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bCs/>
          <w:color w:val="222222"/>
          <w:sz w:val="22"/>
          <w:szCs w:val="22"/>
        </w:rPr>
      </w:pPr>
    </w:p>
    <w:p w14:paraId="6A7ABAAB" w14:textId="32001FD7" w:rsidR="00E768F0" w:rsidRPr="002440FE" w:rsidRDefault="00E54418" w:rsidP="00C47057">
      <w:pPr>
        <w:pStyle w:val="Standard"/>
        <w:spacing w:line="276" w:lineRule="auto"/>
        <w:ind w:left="3686"/>
        <w:jc w:val="both"/>
        <w:rPr>
          <w:rFonts w:ascii="Times New Roman" w:hAnsi="Times New Roman" w:cs="Times New Roman"/>
          <w:i/>
          <w:iCs/>
          <w:sz w:val="22"/>
          <w:szCs w:val="22"/>
          <w:lang w:eastAsia="pt-BR"/>
        </w:rPr>
      </w:pPr>
      <w:r w:rsidRPr="002440FE">
        <w:rPr>
          <w:rFonts w:ascii="Times New Roman" w:hAnsi="Times New Roman" w:cs="Times New Roman"/>
          <w:iCs/>
          <w:sz w:val="22"/>
        </w:rPr>
        <w:t xml:space="preserve">Dispõe sobre </w:t>
      </w:r>
      <w:r>
        <w:rPr>
          <w:rFonts w:ascii="Times New Roman" w:hAnsi="Times New Roman" w:cs="Times New Roman"/>
          <w:iCs/>
          <w:sz w:val="22"/>
        </w:rPr>
        <w:t>as reuniões virtuais das Comissões e Plenário do CAU/GO</w:t>
      </w:r>
      <w:r w:rsidRPr="002440FE">
        <w:rPr>
          <w:rFonts w:ascii="Times New Roman" w:hAnsi="Times New Roman" w:cs="Times New Roman"/>
          <w:iCs/>
          <w:sz w:val="22"/>
        </w:rPr>
        <w:t>.</w:t>
      </w:r>
    </w:p>
    <w:p w14:paraId="01582969" w14:textId="77777777" w:rsidR="00C47057" w:rsidRPr="002440FE" w:rsidRDefault="00C47057" w:rsidP="00C47057">
      <w:pPr>
        <w:pStyle w:val="Standard"/>
        <w:spacing w:line="276" w:lineRule="auto"/>
        <w:ind w:left="3686"/>
        <w:jc w:val="both"/>
        <w:rPr>
          <w:rFonts w:ascii="Times New Roman" w:hAnsi="Times New Roman" w:cs="Times New Roman"/>
          <w:i/>
          <w:iCs/>
          <w:sz w:val="22"/>
          <w:szCs w:val="22"/>
          <w:lang w:eastAsia="pt-BR"/>
        </w:rPr>
      </w:pPr>
    </w:p>
    <w:p w14:paraId="2E395B37" w14:textId="77777777" w:rsidR="00C47057" w:rsidRPr="002440FE" w:rsidRDefault="00C47057" w:rsidP="00C47057">
      <w:pPr>
        <w:pStyle w:val="Standard"/>
        <w:spacing w:line="276" w:lineRule="auto"/>
        <w:ind w:left="3686"/>
        <w:jc w:val="both"/>
        <w:rPr>
          <w:rFonts w:ascii="Times New Roman" w:hAnsi="Times New Roman" w:cs="Times New Roman"/>
          <w:i/>
          <w:iCs/>
          <w:sz w:val="22"/>
          <w:szCs w:val="22"/>
          <w:lang w:eastAsia="pt-BR"/>
        </w:rPr>
      </w:pPr>
    </w:p>
    <w:p w14:paraId="2E119212" w14:textId="736AE794" w:rsidR="002440FE" w:rsidRPr="002440FE" w:rsidRDefault="002440FE" w:rsidP="002440FE">
      <w:pPr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  <w:r w:rsidRPr="002440FE">
        <w:rPr>
          <w:rFonts w:ascii="Times New Roman" w:eastAsia="Arial" w:hAnsi="Times New Roman" w:cs="Times New Roman"/>
          <w:color w:val="000000"/>
          <w:sz w:val="22"/>
          <w:szCs w:val="22"/>
        </w:rPr>
        <w:t>O Conselho de Arquitetura e Urbanismo de Goiás – CAU/GO, no uso das atribuições que lhe conferem o art. 33 e inciso IX do art. 34 da Lei n° 12.378, de 31 de dezembro de 2010 e o Regimento Interno do CAU/GO, aprovado pela Deliberação Plenária nº 94, de 28 de junho de 2018, reunido ordinariamente</w:t>
      </w:r>
      <w:r w:rsidR="00E54418">
        <w:rPr>
          <w:rFonts w:ascii="Times New Roman" w:eastAsia="Arial" w:hAnsi="Times New Roman" w:cs="Times New Roman"/>
          <w:color w:val="000000"/>
          <w:sz w:val="22"/>
          <w:szCs w:val="22"/>
        </w:rPr>
        <w:t>, em sessão virtual,</w:t>
      </w:r>
      <w:r w:rsidRPr="002440FE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 </w:t>
      </w:r>
      <w:r w:rsidR="00E54418">
        <w:rPr>
          <w:rFonts w:ascii="Times New Roman" w:eastAsia="Arial" w:hAnsi="Times New Roman" w:cs="Times New Roman"/>
          <w:color w:val="000000"/>
          <w:sz w:val="22"/>
          <w:szCs w:val="22"/>
        </w:rPr>
        <w:t>aos</w:t>
      </w:r>
      <w:r w:rsidRPr="002440FE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 </w:t>
      </w:r>
      <w:r w:rsidR="00C80FF8">
        <w:rPr>
          <w:rFonts w:ascii="Times New Roman" w:eastAsia="Arial" w:hAnsi="Times New Roman" w:cs="Times New Roman"/>
          <w:color w:val="000000"/>
          <w:sz w:val="22"/>
          <w:szCs w:val="22"/>
        </w:rPr>
        <w:t>31</w:t>
      </w:r>
      <w:r w:rsidRPr="002440FE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 de </w:t>
      </w:r>
      <w:r w:rsidR="00C80FF8">
        <w:rPr>
          <w:rFonts w:ascii="Times New Roman" w:eastAsia="Arial" w:hAnsi="Times New Roman" w:cs="Times New Roman"/>
          <w:color w:val="000000"/>
          <w:sz w:val="22"/>
          <w:szCs w:val="22"/>
        </w:rPr>
        <w:t>março</w:t>
      </w:r>
      <w:r w:rsidRPr="002440FE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 de 20</w:t>
      </w:r>
      <w:r>
        <w:rPr>
          <w:rFonts w:ascii="Times New Roman" w:eastAsia="Arial" w:hAnsi="Times New Roman" w:cs="Times New Roman"/>
          <w:color w:val="000000"/>
          <w:sz w:val="22"/>
          <w:szCs w:val="22"/>
        </w:rPr>
        <w:t>20</w:t>
      </w:r>
      <w:r w:rsidRPr="002440FE">
        <w:rPr>
          <w:rFonts w:ascii="Times New Roman" w:eastAsia="Arial" w:hAnsi="Times New Roman" w:cs="Times New Roman"/>
          <w:color w:val="000000"/>
          <w:sz w:val="22"/>
          <w:szCs w:val="22"/>
        </w:rPr>
        <w:t>, após a análise do assunto em epígrafe, e</w:t>
      </w:r>
    </w:p>
    <w:p w14:paraId="731D9B2C" w14:textId="77777777" w:rsidR="002440FE" w:rsidRPr="002440FE" w:rsidRDefault="002440FE" w:rsidP="002440FE">
      <w:pPr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</w:p>
    <w:p w14:paraId="1A046180" w14:textId="7F217458" w:rsidR="008675AA" w:rsidRDefault="008675AA" w:rsidP="008675AA">
      <w:pPr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  <w:r w:rsidRPr="008675AA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Considerando os recentes fatos que sinalizam a progressão da disseminação do COVID-19, reconhecido pela Organização Mundial de Saúde (OMS) como uma “emergência em saúde pública de preocupação internacional”, posteriormente classificada pela OMS como pandemia; </w:t>
      </w:r>
    </w:p>
    <w:p w14:paraId="41793F57" w14:textId="77777777" w:rsidR="008675AA" w:rsidRPr="008675AA" w:rsidRDefault="008675AA" w:rsidP="008675AA">
      <w:pPr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</w:p>
    <w:p w14:paraId="351D2712" w14:textId="77777777" w:rsidR="008675AA" w:rsidRPr="008675AA" w:rsidRDefault="008675AA" w:rsidP="008675AA">
      <w:pPr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  <w:r w:rsidRPr="008675AA">
        <w:rPr>
          <w:rFonts w:ascii="Times New Roman" w:eastAsia="Arial" w:hAnsi="Times New Roman" w:cs="Times New Roman"/>
          <w:color w:val="000000"/>
          <w:sz w:val="22"/>
          <w:szCs w:val="22"/>
        </w:rPr>
        <w:t>Considerando as recomendações da OMS para prevenir a propagação do novo Coronavírus (COVID-19) no ambiente de trabalho;</w:t>
      </w:r>
    </w:p>
    <w:p w14:paraId="399C01B0" w14:textId="77777777" w:rsidR="008675AA" w:rsidRDefault="008675AA" w:rsidP="008675AA">
      <w:pPr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</w:p>
    <w:p w14:paraId="4431FC62" w14:textId="77777777" w:rsidR="008675AA" w:rsidRPr="008675AA" w:rsidRDefault="008675AA" w:rsidP="008675AA">
      <w:pPr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  <w:r w:rsidRPr="008675AA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Considerando que a Câmara dos Deputados aprovou, em 18 de março de 2020, o pedido de Reconhecimento de Calamidade Pública enviado pelo Governo Federal diante da pandemia de Coronavírus para fins de prevenção e enfrentamento à COVID-19; </w:t>
      </w:r>
    </w:p>
    <w:p w14:paraId="5DFB611E" w14:textId="77777777" w:rsidR="008675AA" w:rsidRDefault="008675AA" w:rsidP="008675AA">
      <w:pPr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</w:p>
    <w:p w14:paraId="1C5FC64A" w14:textId="71622A3D" w:rsidR="002440FE" w:rsidRPr="002440FE" w:rsidRDefault="008675AA" w:rsidP="008675AA">
      <w:pPr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  <w:r w:rsidRPr="008675AA">
        <w:rPr>
          <w:rFonts w:ascii="Times New Roman" w:eastAsia="Arial" w:hAnsi="Times New Roman" w:cs="Times New Roman"/>
          <w:color w:val="000000"/>
          <w:sz w:val="22"/>
          <w:szCs w:val="22"/>
        </w:rPr>
        <w:t>Considerando as medidas restritivas impostas pelo Governo do Estado de Goiás, particularmente a suspensão das atividades e dos serviços públicos não essenciais, dispostas no Decreto nº 9.633, de 13 de março de 2020;</w:t>
      </w:r>
    </w:p>
    <w:p w14:paraId="43EF806B" w14:textId="77777777" w:rsidR="008675AA" w:rsidRDefault="008675AA" w:rsidP="002440FE">
      <w:pPr>
        <w:jc w:val="both"/>
        <w:rPr>
          <w:rFonts w:ascii="Times New Roman" w:eastAsia="Arial" w:hAnsi="Times New Roman" w:cs="Times New Roman"/>
          <w:b/>
          <w:color w:val="000000"/>
          <w:sz w:val="22"/>
          <w:szCs w:val="22"/>
        </w:rPr>
      </w:pPr>
    </w:p>
    <w:p w14:paraId="2146C33A" w14:textId="0FC99897" w:rsidR="002440FE" w:rsidRPr="002440FE" w:rsidRDefault="002440FE" w:rsidP="002440FE">
      <w:pPr>
        <w:jc w:val="both"/>
        <w:rPr>
          <w:rFonts w:ascii="Times New Roman" w:eastAsia="Arial" w:hAnsi="Times New Roman" w:cs="Times New Roman"/>
          <w:b/>
          <w:color w:val="000000"/>
          <w:sz w:val="22"/>
          <w:szCs w:val="22"/>
        </w:rPr>
      </w:pPr>
      <w:r w:rsidRPr="002440FE">
        <w:rPr>
          <w:rFonts w:ascii="Times New Roman" w:eastAsia="Arial" w:hAnsi="Times New Roman" w:cs="Times New Roman"/>
          <w:b/>
          <w:color w:val="000000"/>
          <w:sz w:val="22"/>
          <w:szCs w:val="22"/>
        </w:rPr>
        <w:t>DELIBEROU:</w:t>
      </w:r>
    </w:p>
    <w:p w14:paraId="32BC4058" w14:textId="77777777" w:rsidR="002440FE" w:rsidRPr="002440FE" w:rsidRDefault="002440FE" w:rsidP="002440FE">
      <w:pPr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  <w:r w:rsidRPr="002440FE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 </w:t>
      </w:r>
    </w:p>
    <w:p w14:paraId="7AFD3340" w14:textId="10383809" w:rsidR="002440FE" w:rsidRDefault="002440FE" w:rsidP="002440FE">
      <w:pPr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  <w:r w:rsidRPr="002440FE">
        <w:rPr>
          <w:rFonts w:ascii="Times New Roman" w:eastAsia="Arial" w:hAnsi="Times New Roman" w:cs="Times New Roman"/>
          <w:b/>
          <w:color w:val="000000"/>
          <w:sz w:val="22"/>
          <w:szCs w:val="22"/>
        </w:rPr>
        <w:t>Art. 1º</w:t>
      </w:r>
      <w:r w:rsidRPr="002440FE">
        <w:rPr>
          <w:rFonts w:ascii="Times New Roman" w:eastAsia="Arial" w:hAnsi="Times New Roman" w:cs="Times New Roman"/>
          <w:color w:val="000000"/>
          <w:sz w:val="22"/>
          <w:szCs w:val="22"/>
        </w:rPr>
        <w:t>.</w:t>
      </w:r>
      <w:r w:rsidRPr="002440FE">
        <w:rPr>
          <w:sz w:val="22"/>
          <w:szCs w:val="22"/>
        </w:rPr>
        <w:t xml:space="preserve"> </w:t>
      </w:r>
      <w:r w:rsidRPr="002440FE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Aprovar </w:t>
      </w:r>
      <w:r w:rsidR="008675AA">
        <w:rPr>
          <w:rFonts w:ascii="Times New Roman" w:eastAsia="Arial" w:hAnsi="Times New Roman" w:cs="Times New Roman"/>
          <w:color w:val="000000"/>
          <w:sz w:val="22"/>
          <w:szCs w:val="22"/>
        </w:rPr>
        <w:t>a realização de sessões virtuais das Comissões Ordinária, Temporária e Especial e Plenário do CAU/GO, de acordo com as disposições do Regimento Interno do CAU/GO e especificações constantes a seguir</w:t>
      </w:r>
      <w:r w:rsidRPr="002440FE">
        <w:rPr>
          <w:rFonts w:ascii="Times New Roman" w:eastAsia="Arial" w:hAnsi="Times New Roman" w:cs="Times New Roman"/>
          <w:color w:val="000000"/>
          <w:sz w:val="22"/>
          <w:szCs w:val="22"/>
        </w:rPr>
        <w:t>.</w:t>
      </w:r>
    </w:p>
    <w:p w14:paraId="57CA6CE9" w14:textId="6A1A4E08" w:rsidR="008675AA" w:rsidRDefault="008675AA" w:rsidP="002440FE">
      <w:pPr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</w:p>
    <w:p w14:paraId="6D152B21" w14:textId="77777777" w:rsidR="00EA7109" w:rsidRDefault="008675AA" w:rsidP="008675AA">
      <w:pPr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  <w:r w:rsidRPr="002440FE">
        <w:rPr>
          <w:rFonts w:ascii="Times New Roman" w:eastAsia="Arial" w:hAnsi="Times New Roman" w:cs="Times New Roman"/>
          <w:b/>
          <w:color w:val="000000"/>
          <w:sz w:val="22"/>
          <w:szCs w:val="22"/>
        </w:rPr>
        <w:t xml:space="preserve">Art. </w:t>
      </w:r>
      <w:r>
        <w:rPr>
          <w:rFonts w:ascii="Times New Roman" w:eastAsia="Arial" w:hAnsi="Times New Roman" w:cs="Times New Roman"/>
          <w:b/>
          <w:color w:val="000000"/>
          <w:sz w:val="22"/>
          <w:szCs w:val="22"/>
        </w:rPr>
        <w:t>2</w:t>
      </w:r>
      <w:r w:rsidRPr="002440FE">
        <w:rPr>
          <w:rFonts w:ascii="Times New Roman" w:eastAsia="Arial" w:hAnsi="Times New Roman" w:cs="Times New Roman"/>
          <w:b/>
          <w:color w:val="000000"/>
          <w:sz w:val="22"/>
          <w:szCs w:val="22"/>
        </w:rPr>
        <w:t>º</w:t>
      </w:r>
      <w:r w:rsidRPr="002440FE">
        <w:rPr>
          <w:rFonts w:ascii="Times New Roman" w:eastAsia="Arial" w:hAnsi="Times New Roman" w:cs="Times New Roman"/>
          <w:color w:val="000000"/>
          <w:sz w:val="22"/>
          <w:szCs w:val="22"/>
        </w:rPr>
        <w:t>.</w:t>
      </w:r>
      <w:r w:rsidRPr="002440FE">
        <w:rPr>
          <w:sz w:val="22"/>
          <w:szCs w:val="22"/>
        </w:rPr>
        <w:t xml:space="preserve"> </w:t>
      </w:r>
      <w:r w:rsidRPr="008675AA">
        <w:rPr>
          <w:rFonts w:ascii="Times New Roman" w:eastAsia="Arial" w:hAnsi="Times New Roman" w:cs="Times New Roman"/>
          <w:color w:val="000000"/>
          <w:sz w:val="22"/>
          <w:szCs w:val="22"/>
        </w:rPr>
        <w:t>A comunicação por áudio e vídeo entre os participantes da sessão será feita por meio da plataforma de videoconferência Zoom</w:t>
      </w:r>
      <w:r>
        <w:rPr>
          <w:rFonts w:ascii="Times New Roman" w:eastAsia="Arial" w:hAnsi="Times New Roman" w:cs="Times New Roman"/>
          <w:color w:val="000000"/>
          <w:sz w:val="22"/>
          <w:szCs w:val="22"/>
        </w:rPr>
        <w:t>, preferencialmente, ou qualquer outro que a venha a substituir</w:t>
      </w:r>
      <w:r w:rsidRPr="008675AA">
        <w:rPr>
          <w:rFonts w:ascii="Times New Roman" w:eastAsia="Arial" w:hAnsi="Times New Roman" w:cs="Times New Roman"/>
          <w:color w:val="000000"/>
          <w:sz w:val="22"/>
          <w:szCs w:val="22"/>
        </w:rPr>
        <w:t>.</w:t>
      </w:r>
    </w:p>
    <w:p w14:paraId="7513DFDB" w14:textId="77777777" w:rsidR="00EA7109" w:rsidRDefault="00EA7109" w:rsidP="008675AA">
      <w:pPr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</w:p>
    <w:p w14:paraId="7F108187" w14:textId="4766B8AB" w:rsidR="008675AA" w:rsidRDefault="00EA7109" w:rsidP="008675AA">
      <w:pPr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  <w:r w:rsidRPr="00EA7109">
        <w:rPr>
          <w:rFonts w:ascii="Times New Roman" w:eastAsia="Arial" w:hAnsi="Times New Roman" w:cs="Times New Roman"/>
          <w:b/>
          <w:bCs/>
          <w:color w:val="000000"/>
          <w:sz w:val="22"/>
          <w:szCs w:val="22"/>
        </w:rPr>
        <w:t xml:space="preserve">Parágrafo </w:t>
      </w:r>
      <w:r w:rsidR="002B03A2">
        <w:rPr>
          <w:rFonts w:ascii="Times New Roman" w:eastAsia="Arial" w:hAnsi="Times New Roman" w:cs="Times New Roman"/>
          <w:b/>
          <w:bCs/>
          <w:color w:val="000000"/>
          <w:sz w:val="22"/>
          <w:szCs w:val="22"/>
        </w:rPr>
        <w:t>Primeiro</w:t>
      </w:r>
      <w:r>
        <w:rPr>
          <w:rFonts w:ascii="Times New Roman" w:eastAsia="Arial" w:hAnsi="Times New Roman" w:cs="Times New Roman"/>
          <w:color w:val="000000"/>
          <w:sz w:val="22"/>
          <w:szCs w:val="22"/>
        </w:rPr>
        <w:t>. As convocações serão realizadas por e-mail, na forma do Regimento Interno do CAU/GO, e o link para acesso à sessão da reunião virtual será enviada aos participantes, com antecedência de até 30 (trinta) minutos, por e-mail ou por aplicativo de mensagens.</w:t>
      </w:r>
    </w:p>
    <w:p w14:paraId="4AC74D64" w14:textId="5AF0C3ED" w:rsidR="002B03A2" w:rsidRDefault="002B03A2" w:rsidP="008675AA">
      <w:pPr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</w:p>
    <w:p w14:paraId="619949B1" w14:textId="5D66C78E" w:rsidR="002B03A2" w:rsidRDefault="002B03A2" w:rsidP="008675AA">
      <w:pPr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  <w:r w:rsidRPr="00EA7109">
        <w:rPr>
          <w:rFonts w:ascii="Times New Roman" w:eastAsia="Arial" w:hAnsi="Times New Roman" w:cs="Times New Roman"/>
          <w:b/>
          <w:bCs/>
          <w:color w:val="000000"/>
          <w:sz w:val="22"/>
          <w:szCs w:val="22"/>
        </w:rPr>
        <w:t xml:space="preserve">Parágrafo </w:t>
      </w:r>
      <w:r>
        <w:rPr>
          <w:rFonts w:ascii="Times New Roman" w:eastAsia="Arial" w:hAnsi="Times New Roman" w:cs="Times New Roman"/>
          <w:b/>
          <w:bCs/>
          <w:color w:val="000000"/>
          <w:sz w:val="22"/>
          <w:szCs w:val="22"/>
        </w:rPr>
        <w:t>Segundo</w:t>
      </w:r>
      <w:r>
        <w:rPr>
          <w:rFonts w:ascii="Times New Roman" w:eastAsia="Arial" w:hAnsi="Times New Roman" w:cs="Times New Roman"/>
          <w:color w:val="000000"/>
          <w:sz w:val="22"/>
          <w:szCs w:val="22"/>
        </w:rPr>
        <w:t>. Os documentos relativos às matérias discutidas serão disponibilizados juntamente com a convocação da reunião, podendo o Conselheiro, a qualquer momento, solicitar informações adicionais que julgar necessário à análise do assunto.</w:t>
      </w:r>
    </w:p>
    <w:p w14:paraId="162E654C" w14:textId="77777777" w:rsidR="008675AA" w:rsidRDefault="008675AA" w:rsidP="008675AA">
      <w:pPr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</w:p>
    <w:p w14:paraId="0652A5B8" w14:textId="5F9DDB5C" w:rsidR="008675AA" w:rsidRDefault="00EA7109" w:rsidP="008675AA">
      <w:pPr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  <w:r w:rsidRPr="002440FE">
        <w:rPr>
          <w:rFonts w:ascii="Times New Roman" w:eastAsia="Arial" w:hAnsi="Times New Roman" w:cs="Times New Roman"/>
          <w:b/>
          <w:color w:val="000000"/>
          <w:sz w:val="22"/>
          <w:szCs w:val="22"/>
        </w:rPr>
        <w:lastRenderedPageBreak/>
        <w:t xml:space="preserve">Art. </w:t>
      </w:r>
      <w:r>
        <w:rPr>
          <w:rFonts w:ascii="Times New Roman" w:eastAsia="Arial" w:hAnsi="Times New Roman" w:cs="Times New Roman"/>
          <w:b/>
          <w:color w:val="000000"/>
          <w:sz w:val="22"/>
          <w:szCs w:val="22"/>
        </w:rPr>
        <w:t>3</w:t>
      </w:r>
      <w:r w:rsidRPr="002440FE">
        <w:rPr>
          <w:rFonts w:ascii="Times New Roman" w:eastAsia="Arial" w:hAnsi="Times New Roman" w:cs="Times New Roman"/>
          <w:b/>
          <w:color w:val="000000"/>
          <w:sz w:val="22"/>
          <w:szCs w:val="22"/>
        </w:rPr>
        <w:t>º</w:t>
      </w:r>
      <w:r w:rsidRPr="002440FE">
        <w:rPr>
          <w:rFonts w:ascii="Times New Roman" w:eastAsia="Arial" w:hAnsi="Times New Roman" w:cs="Times New Roman"/>
          <w:color w:val="000000"/>
          <w:sz w:val="22"/>
          <w:szCs w:val="22"/>
        </w:rPr>
        <w:t>.</w:t>
      </w:r>
      <w:r w:rsidRPr="002440FE">
        <w:rPr>
          <w:sz w:val="22"/>
          <w:szCs w:val="22"/>
        </w:rPr>
        <w:t xml:space="preserve"> </w:t>
      </w:r>
      <w:r w:rsidR="008675AA" w:rsidRPr="008675AA">
        <w:rPr>
          <w:rFonts w:ascii="Times New Roman" w:eastAsia="Arial" w:hAnsi="Times New Roman" w:cs="Times New Roman"/>
          <w:color w:val="000000"/>
          <w:sz w:val="22"/>
          <w:szCs w:val="22"/>
        </w:rPr>
        <w:t>A votação</w:t>
      </w:r>
      <w:r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 das matérias relatadas</w:t>
      </w:r>
      <w:r w:rsidR="008675AA" w:rsidRPr="008675AA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 será feita</w:t>
      </w:r>
      <w:r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 por áudio e</w:t>
      </w:r>
      <w:r w:rsidR="008675AA" w:rsidRPr="008675AA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 pelo </w:t>
      </w:r>
      <w:r w:rsidR="008675AA">
        <w:rPr>
          <w:rFonts w:ascii="Times New Roman" w:eastAsia="Arial" w:hAnsi="Times New Roman" w:cs="Times New Roman"/>
          <w:color w:val="000000"/>
          <w:sz w:val="22"/>
          <w:szCs w:val="22"/>
        </w:rPr>
        <w:t>“chat”</w:t>
      </w:r>
      <w:r w:rsidR="008675AA" w:rsidRPr="008675AA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quando então será descrito o tema ou deliberação relatados, devendo o conselheiro digitar as opções </w:t>
      </w:r>
      <w:r w:rsidR="008675AA" w:rsidRPr="008675AA">
        <w:rPr>
          <w:rFonts w:ascii="Times New Roman" w:eastAsia="Arial" w:hAnsi="Times New Roman" w:cs="Times New Roman"/>
          <w:color w:val="000000"/>
          <w:sz w:val="22"/>
          <w:szCs w:val="22"/>
        </w:rPr>
        <w:t>“sim”, “não”</w:t>
      </w:r>
      <w:r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 ou</w:t>
      </w:r>
      <w:r w:rsidR="008675AA" w:rsidRPr="008675AA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 “abstenção”.</w:t>
      </w:r>
    </w:p>
    <w:p w14:paraId="45F53110" w14:textId="6A680814" w:rsidR="00EA7109" w:rsidRDefault="00EA7109" w:rsidP="008675AA">
      <w:pPr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</w:p>
    <w:p w14:paraId="340ADC3B" w14:textId="2EBE4A4E" w:rsidR="00EA7109" w:rsidRDefault="00EA7109" w:rsidP="008675AA">
      <w:pPr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  <w:r w:rsidRPr="002440FE">
        <w:rPr>
          <w:rFonts w:ascii="Times New Roman" w:eastAsia="Arial" w:hAnsi="Times New Roman" w:cs="Times New Roman"/>
          <w:b/>
          <w:color w:val="000000"/>
          <w:sz w:val="22"/>
          <w:szCs w:val="22"/>
        </w:rPr>
        <w:t xml:space="preserve">Art. </w:t>
      </w:r>
      <w:r>
        <w:rPr>
          <w:rFonts w:ascii="Times New Roman" w:eastAsia="Arial" w:hAnsi="Times New Roman" w:cs="Times New Roman"/>
          <w:b/>
          <w:color w:val="000000"/>
          <w:sz w:val="22"/>
          <w:szCs w:val="22"/>
        </w:rPr>
        <w:t>4</w:t>
      </w:r>
      <w:r w:rsidRPr="002440FE">
        <w:rPr>
          <w:rFonts w:ascii="Times New Roman" w:eastAsia="Arial" w:hAnsi="Times New Roman" w:cs="Times New Roman"/>
          <w:b/>
          <w:color w:val="000000"/>
          <w:sz w:val="22"/>
          <w:szCs w:val="22"/>
        </w:rPr>
        <w:t>º</w:t>
      </w:r>
      <w:r w:rsidRPr="002440FE">
        <w:rPr>
          <w:rFonts w:ascii="Times New Roman" w:eastAsia="Arial" w:hAnsi="Times New Roman" w:cs="Times New Roman"/>
          <w:color w:val="000000"/>
          <w:sz w:val="22"/>
          <w:szCs w:val="22"/>
        </w:rPr>
        <w:t>.</w:t>
      </w:r>
      <w:r w:rsidRPr="002440FE">
        <w:rPr>
          <w:sz w:val="22"/>
          <w:szCs w:val="22"/>
        </w:rPr>
        <w:t xml:space="preserve"> </w:t>
      </w:r>
      <w:r>
        <w:rPr>
          <w:rFonts w:ascii="Times New Roman" w:eastAsia="Arial" w:hAnsi="Times New Roman" w:cs="Times New Roman"/>
          <w:color w:val="000000"/>
          <w:sz w:val="22"/>
          <w:szCs w:val="22"/>
        </w:rPr>
        <w:t>A sessão virtual poderá ser gravada e arquivada, ficando o seu acesso condicionado à aprovação do Plenário do CAU/GO.</w:t>
      </w:r>
    </w:p>
    <w:p w14:paraId="55356F05" w14:textId="7DF1071A" w:rsidR="00EE702C" w:rsidRDefault="00EE702C" w:rsidP="008675AA">
      <w:pPr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</w:p>
    <w:p w14:paraId="01D7A26B" w14:textId="117038A6" w:rsidR="00EE702C" w:rsidRDefault="00EE702C" w:rsidP="00EE702C">
      <w:pPr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  <w:r w:rsidRPr="002440FE">
        <w:rPr>
          <w:rFonts w:ascii="Times New Roman" w:eastAsia="Arial" w:hAnsi="Times New Roman" w:cs="Times New Roman"/>
          <w:b/>
          <w:color w:val="000000"/>
          <w:sz w:val="22"/>
          <w:szCs w:val="22"/>
        </w:rPr>
        <w:t xml:space="preserve">Art. </w:t>
      </w:r>
      <w:r>
        <w:rPr>
          <w:rFonts w:ascii="Times New Roman" w:eastAsia="Arial" w:hAnsi="Times New Roman" w:cs="Times New Roman"/>
          <w:b/>
          <w:color w:val="000000"/>
          <w:sz w:val="22"/>
          <w:szCs w:val="22"/>
        </w:rPr>
        <w:t>5</w:t>
      </w:r>
      <w:r w:rsidRPr="002440FE">
        <w:rPr>
          <w:rFonts w:ascii="Times New Roman" w:eastAsia="Arial" w:hAnsi="Times New Roman" w:cs="Times New Roman"/>
          <w:b/>
          <w:color w:val="000000"/>
          <w:sz w:val="22"/>
          <w:szCs w:val="22"/>
        </w:rPr>
        <w:t>º</w:t>
      </w:r>
      <w:r w:rsidRPr="002440FE">
        <w:rPr>
          <w:rFonts w:ascii="Times New Roman" w:eastAsia="Arial" w:hAnsi="Times New Roman" w:cs="Times New Roman"/>
          <w:color w:val="000000"/>
          <w:sz w:val="22"/>
          <w:szCs w:val="22"/>
        </w:rPr>
        <w:t>.</w:t>
      </w:r>
      <w:r w:rsidRPr="002440FE">
        <w:rPr>
          <w:sz w:val="22"/>
          <w:szCs w:val="22"/>
        </w:rPr>
        <w:t xml:space="preserve"> </w:t>
      </w:r>
      <w:r>
        <w:rPr>
          <w:rFonts w:ascii="Times New Roman" w:eastAsia="Arial" w:hAnsi="Times New Roman" w:cs="Times New Roman"/>
          <w:color w:val="000000"/>
          <w:sz w:val="22"/>
          <w:szCs w:val="22"/>
        </w:rPr>
        <w:t>As deliberações aprovadas durante as sessões virtuais poderão ser disponibilizadas no Portal da Transparência do CAU/GO com o respectivo resultado da votação, dispensando-se as assinaturas físicas.</w:t>
      </w:r>
    </w:p>
    <w:p w14:paraId="5F141DF2" w14:textId="77777777" w:rsidR="00EE702C" w:rsidRDefault="00EE702C" w:rsidP="00EE702C">
      <w:pPr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</w:p>
    <w:p w14:paraId="7F266841" w14:textId="7CF71882" w:rsidR="00EE702C" w:rsidRPr="008675AA" w:rsidRDefault="00EE702C" w:rsidP="00EE702C">
      <w:pPr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  <w:r w:rsidRPr="00EA7109">
        <w:rPr>
          <w:rFonts w:ascii="Times New Roman" w:eastAsia="Arial" w:hAnsi="Times New Roman" w:cs="Times New Roman"/>
          <w:b/>
          <w:bCs/>
          <w:color w:val="000000"/>
          <w:sz w:val="22"/>
          <w:szCs w:val="22"/>
        </w:rPr>
        <w:t xml:space="preserve">Parágrafo </w:t>
      </w:r>
      <w:r>
        <w:rPr>
          <w:rFonts w:ascii="Times New Roman" w:eastAsia="Arial" w:hAnsi="Times New Roman" w:cs="Times New Roman"/>
          <w:b/>
          <w:bCs/>
          <w:color w:val="000000"/>
          <w:sz w:val="22"/>
          <w:szCs w:val="22"/>
        </w:rPr>
        <w:t>Único</w:t>
      </w:r>
      <w:r>
        <w:rPr>
          <w:rFonts w:ascii="Times New Roman" w:eastAsia="Arial" w:hAnsi="Times New Roman" w:cs="Times New Roman"/>
          <w:color w:val="000000"/>
          <w:sz w:val="22"/>
          <w:szCs w:val="22"/>
        </w:rPr>
        <w:t>. As deliberações que forem aprovadas nas sessões virtuais serão assinadas pelos Conselheiros na primeira reunião presencial subsequente.</w:t>
      </w:r>
    </w:p>
    <w:p w14:paraId="5EA422CC" w14:textId="77777777" w:rsidR="002440FE" w:rsidRPr="002440FE" w:rsidRDefault="002440FE" w:rsidP="002440FE">
      <w:pPr>
        <w:jc w:val="both"/>
        <w:rPr>
          <w:rFonts w:ascii="Times New Roman" w:eastAsia="Arial" w:hAnsi="Times New Roman" w:cs="Times New Roman"/>
          <w:b/>
          <w:color w:val="000000"/>
          <w:sz w:val="22"/>
          <w:szCs w:val="22"/>
        </w:rPr>
      </w:pPr>
    </w:p>
    <w:p w14:paraId="59D7D263" w14:textId="26B82633" w:rsidR="002440FE" w:rsidRPr="002440FE" w:rsidRDefault="002440FE" w:rsidP="002440FE">
      <w:pPr>
        <w:jc w:val="both"/>
        <w:rPr>
          <w:rFonts w:ascii="Times New Roman" w:eastAsia="Arial" w:hAnsi="Times New Roman" w:cs="Times New Roman"/>
          <w:color w:val="000000"/>
          <w:sz w:val="22"/>
          <w:szCs w:val="22"/>
        </w:rPr>
      </w:pPr>
      <w:r w:rsidRPr="002440FE">
        <w:rPr>
          <w:rFonts w:ascii="Times New Roman" w:eastAsia="Arial" w:hAnsi="Times New Roman" w:cs="Times New Roman"/>
          <w:b/>
          <w:color w:val="000000"/>
          <w:sz w:val="22"/>
          <w:szCs w:val="22"/>
        </w:rPr>
        <w:t xml:space="preserve">Art. </w:t>
      </w:r>
      <w:r w:rsidR="00EE702C">
        <w:rPr>
          <w:rFonts w:ascii="Times New Roman" w:eastAsia="Arial" w:hAnsi="Times New Roman" w:cs="Times New Roman"/>
          <w:b/>
          <w:color w:val="000000"/>
          <w:sz w:val="22"/>
          <w:szCs w:val="22"/>
        </w:rPr>
        <w:t>6</w:t>
      </w:r>
      <w:r w:rsidRPr="002440FE">
        <w:rPr>
          <w:rFonts w:ascii="Times New Roman" w:eastAsia="Arial" w:hAnsi="Times New Roman" w:cs="Times New Roman"/>
          <w:b/>
          <w:color w:val="000000"/>
          <w:sz w:val="22"/>
          <w:szCs w:val="22"/>
        </w:rPr>
        <w:t>º</w:t>
      </w:r>
      <w:r w:rsidRPr="002440FE">
        <w:rPr>
          <w:rFonts w:ascii="Times New Roman" w:eastAsia="Arial" w:hAnsi="Times New Roman" w:cs="Times New Roman"/>
          <w:color w:val="000000"/>
          <w:sz w:val="22"/>
          <w:szCs w:val="22"/>
        </w:rPr>
        <w:t>. Esta deliberação entra em vigor nesta data</w:t>
      </w:r>
    </w:p>
    <w:p w14:paraId="2E57C2DD" w14:textId="77777777" w:rsidR="00530F25" w:rsidRPr="002440FE" w:rsidRDefault="00530F25">
      <w:pPr>
        <w:pStyle w:val="Standard"/>
        <w:spacing w:after="120"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1153A53" w14:textId="77777777" w:rsidR="00E768F0" w:rsidRPr="002440FE" w:rsidRDefault="00E768F0">
      <w:pPr>
        <w:pStyle w:val="Standard"/>
        <w:tabs>
          <w:tab w:val="left" w:pos="720"/>
          <w:tab w:val="left" w:pos="1560"/>
        </w:tabs>
        <w:spacing w:after="120" w:line="276" w:lineRule="auto"/>
        <w:ind w:hanging="10"/>
        <w:jc w:val="both"/>
        <w:rPr>
          <w:rFonts w:ascii="Times New Roman" w:hAnsi="Times New Roman" w:cs="Times New Roman"/>
          <w:sz w:val="22"/>
          <w:szCs w:val="22"/>
        </w:rPr>
      </w:pPr>
    </w:p>
    <w:p w14:paraId="066B79AB" w14:textId="77777777" w:rsidR="00E768F0" w:rsidRPr="002440FE" w:rsidRDefault="00E768F0">
      <w:pPr>
        <w:pStyle w:val="Standard"/>
        <w:tabs>
          <w:tab w:val="left" w:pos="720"/>
          <w:tab w:val="left" w:pos="1560"/>
        </w:tabs>
        <w:spacing w:after="120" w:line="276" w:lineRule="auto"/>
        <w:ind w:hanging="10"/>
        <w:jc w:val="both"/>
        <w:rPr>
          <w:rFonts w:ascii="Times New Roman" w:hAnsi="Times New Roman" w:cs="Times New Roman"/>
          <w:sz w:val="22"/>
          <w:szCs w:val="22"/>
        </w:rPr>
      </w:pPr>
    </w:p>
    <w:p w14:paraId="64273DBB" w14:textId="77777777" w:rsidR="00E768F0" w:rsidRPr="002440FE" w:rsidRDefault="00E768F0">
      <w:pPr>
        <w:pStyle w:val="Standard"/>
        <w:tabs>
          <w:tab w:val="left" w:pos="720"/>
          <w:tab w:val="left" w:pos="1560"/>
        </w:tabs>
        <w:spacing w:after="120" w:line="276" w:lineRule="auto"/>
        <w:ind w:hanging="10"/>
        <w:jc w:val="both"/>
        <w:rPr>
          <w:rFonts w:ascii="Times New Roman" w:hAnsi="Times New Roman" w:cs="Times New Roman"/>
          <w:sz w:val="22"/>
          <w:szCs w:val="22"/>
        </w:rPr>
      </w:pPr>
    </w:p>
    <w:p w14:paraId="50781A01" w14:textId="77777777" w:rsidR="00E768F0" w:rsidRPr="002440FE" w:rsidRDefault="00E768F0">
      <w:pPr>
        <w:pStyle w:val="Standard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2A8A87DC" w14:textId="77777777" w:rsidR="00E768F0" w:rsidRPr="002440FE" w:rsidRDefault="004F07F3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2440FE">
        <w:rPr>
          <w:rFonts w:ascii="Times New Roman" w:hAnsi="Times New Roman" w:cs="Times New Roman"/>
          <w:b/>
          <w:bCs/>
          <w:sz w:val="22"/>
          <w:szCs w:val="22"/>
        </w:rPr>
        <w:t>ARNALDO MASCARENHAS BRAGA</w:t>
      </w:r>
    </w:p>
    <w:p w14:paraId="1F8AC131" w14:textId="77777777" w:rsidR="00E768F0" w:rsidRPr="002440FE" w:rsidRDefault="004F07F3">
      <w:pPr>
        <w:pStyle w:val="Standard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2440FE">
        <w:rPr>
          <w:rFonts w:ascii="Times New Roman" w:hAnsi="Times New Roman" w:cs="Times New Roman"/>
          <w:sz w:val="22"/>
          <w:szCs w:val="22"/>
        </w:rPr>
        <w:t>- Presidente  -</w:t>
      </w:r>
      <w:r w:rsidRPr="002440FE">
        <w:rPr>
          <w:rFonts w:ascii="Times New Roman" w:hAnsi="Times New Roman" w:cs="Times New Roman"/>
          <w:sz w:val="22"/>
          <w:szCs w:val="22"/>
        </w:rPr>
        <w:br w:type="page"/>
      </w:r>
    </w:p>
    <w:p w14:paraId="43296CAB" w14:textId="2B0917E9" w:rsidR="00E54418" w:rsidRPr="002440FE" w:rsidRDefault="00E54418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>100</w:t>
      </w:r>
      <w:r w:rsidR="004F07F3" w:rsidRPr="002440FE">
        <w:rPr>
          <w:rFonts w:ascii="Times New Roman" w:hAnsi="Times New Roman" w:cs="Times New Roman"/>
          <w:b/>
          <w:sz w:val="22"/>
          <w:szCs w:val="22"/>
        </w:rPr>
        <w:t>ª REUNIÃO PLENÁRIA ORDINÁRIA DO CAU/GO</w:t>
      </w:r>
      <w:r>
        <w:rPr>
          <w:rFonts w:ascii="Times New Roman" w:hAnsi="Times New Roman" w:cs="Times New Roman"/>
          <w:b/>
          <w:sz w:val="22"/>
          <w:szCs w:val="22"/>
        </w:rPr>
        <w:t xml:space="preserve"> - (Sessão Virtual)</w:t>
      </w:r>
    </w:p>
    <w:p w14:paraId="1E1CA138" w14:textId="77777777" w:rsidR="00E768F0" w:rsidRPr="002440FE" w:rsidRDefault="004F07F3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440FE">
        <w:rPr>
          <w:rFonts w:ascii="Times New Roman" w:hAnsi="Times New Roman" w:cs="Times New Roman"/>
          <w:b/>
          <w:sz w:val="22"/>
          <w:szCs w:val="22"/>
        </w:rPr>
        <w:t>Folha de Votação</w:t>
      </w:r>
    </w:p>
    <w:tbl>
      <w:tblPr>
        <w:tblW w:w="10027" w:type="dxa"/>
        <w:tblInd w:w="-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9"/>
        <w:gridCol w:w="708"/>
        <w:gridCol w:w="709"/>
        <w:gridCol w:w="1276"/>
        <w:gridCol w:w="1134"/>
        <w:gridCol w:w="2371"/>
      </w:tblGrid>
      <w:tr w:rsidR="004F07F3" w:rsidRPr="002440FE" w14:paraId="07935BF7" w14:textId="77777777" w:rsidTr="00216BB5">
        <w:trPr>
          <w:trHeight w:val="313"/>
        </w:trPr>
        <w:tc>
          <w:tcPr>
            <w:tcW w:w="3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198CA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440FE">
              <w:rPr>
                <w:rFonts w:ascii="Times New Roman" w:hAnsi="Times New Roman" w:cs="Times New Roman"/>
                <w:b/>
                <w:sz w:val="22"/>
                <w:szCs w:val="22"/>
              </w:rPr>
              <w:t>Conselheiro</w:t>
            </w:r>
          </w:p>
        </w:tc>
        <w:tc>
          <w:tcPr>
            <w:tcW w:w="61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F671A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440FE">
              <w:rPr>
                <w:rFonts w:ascii="Times New Roman" w:hAnsi="Times New Roman" w:cs="Times New Roman"/>
                <w:b/>
                <w:sz w:val="22"/>
                <w:szCs w:val="22"/>
              </w:rPr>
              <w:t>Votação</w:t>
            </w:r>
          </w:p>
        </w:tc>
      </w:tr>
      <w:tr w:rsidR="004F07F3" w:rsidRPr="002440FE" w14:paraId="338E52BF" w14:textId="77777777" w:rsidTr="00216BB5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B3BCE99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071A272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440F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Sim 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271A13E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440FE">
              <w:rPr>
                <w:rFonts w:ascii="Times New Roman" w:hAnsi="Times New Roman" w:cs="Times New Roman"/>
                <w:b/>
                <w:sz w:val="22"/>
                <w:szCs w:val="22"/>
              </w:rPr>
              <w:t>Não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C439958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440FE">
              <w:rPr>
                <w:rFonts w:ascii="Times New Roman" w:hAnsi="Times New Roman" w:cs="Times New Roman"/>
                <w:b/>
                <w:sz w:val="22"/>
                <w:szCs w:val="22"/>
              </w:rPr>
              <w:t>Abstenção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85EB7CC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440FE">
              <w:rPr>
                <w:rFonts w:ascii="Times New Roman" w:hAnsi="Times New Roman" w:cs="Times New Roman"/>
                <w:b/>
                <w:sz w:val="22"/>
                <w:szCs w:val="22"/>
              </w:rPr>
              <w:t>Ausência</w:t>
            </w: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4BDE1DA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440FE">
              <w:rPr>
                <w:rFonts w:ascii="Times New Roman" w:hAnsi="Times New Roman" w:cs="Times New Roman"/>
                <w:b/>
                <w:sz w:val="22"/>
                <w:szCs w:val="22"/>
              </w:rPr>
              <w:t>Assinatura</w:t>
            </w:r>
          </w:p>
        </w:tc>
      </w:tr>
      <w:tr w:rsidR="004F07F3" w:rsidRPr="002440FE" w14:paraId="568F300B" w14:textId="77777777" w:rsidTr="00216BB5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6092840" w14:textId="77777777" w:rsidR="004F07F3" w:rsidRPr="002440FE" w:rsidRDefault="004F07F3" w:rsidP="00216BB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0FE">
              <w:rPr>
                <w:rFonts w:ascii="Times New Roman" w:hAnsi="Times New Roman" w:cs="Times New Roman"/>
                <w:sz w:val="22"/>
                <w:szCs w:val="22"/>
              </w:rPr>
              <w:t>Arnaldo Mascarenhas Braga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5A084C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0FD3EED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E63D27A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68E7DFE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38453CA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F07F3" w:rsidRPr="002440FE" w14:paraId="1DBCACD9" w14:textId="77777777" w:rsidTr="00216BB5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E32F0A9" w14:textId="77777777" w:rsidR="004F07F3" w:rsidRPr="002440FE" w:rsidRDefault="004F07F3" w:rsidP="00216BB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0FE">
              <w:rPr>
                <w:rFonts w:ascii="Times New Roman" w:hAnsi="Times New Roman" w:cs="Times New Roman"/>
                <w:sz w:val="22"/>
                <w:szCs w:val="22"/>
              </w:rPr>
              <w:t>Adriana Mikulaschek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34754FF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29466B2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2348D04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5127778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07E0619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F07F3" w:rsidRPr="002440FE" w14:paraId="32C6AB6B" w14:textId="77777777" w:rsidTr="00216BB5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A3FCA69" w14:textId="77777777" w:rsidR="004F07F3" w:rsidRPr="002440FE" w:rsidRDefault="004F07F3" w:rsidP="00216BB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0FE">
              <w:rPr>
                <w:rFonts w:ascii="Times New Roman" w:hAnsi="Times New Roman" w:cs="Times New Roman"/>
                <w:sz w:val="22"/>
                <w:szCs w:val="22"/>
              </w:rPr>
              <w:t>Álvaro Fernandes de Oliveira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C450639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F0C77A5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C56E4F5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C9A7A20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D4BDF6A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F07F3" w:rsidRPr="002440FE" w14:paraId="223E1912" w14:textId="77777777" w:rsidTr="00216BB5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AE66D2E" w14:textId="77777777" w:rsidR="004F07F3" w:rsidRPr="002440FE" w:rsidRDefault="004F07F3" w:rsidP="00216BB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0FE">
              <w:rPr>
                <w:rFonts w:ascii="Times New Roman" w:hAnsi="Times New Roman" w:cs="Times New Roman"/>
                <w:sz w:val="22"/>
                <w:szCs w:val="22"/>
              </w:rPr>
              <w:t>Ana Lúcia Ferreira Peixoto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4F724AC" w14:textId="1CA1BB4F" w:rsidR="004F07F3" w:rsidRPr="002440FE" w:rsidRDefault="008D78F4" w:rsidP="00216BB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46C5B5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E1B87D2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1365FAC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E014843" w14:textId="24651FBD" w:rsidR="004F07F3" w:rsidRPr="002440FE" w:rsidRDefault="008D78F4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F07F3" w:rsidRPr="002440FE" w14:paraId="32574DB2" w14:textId="77777777" w:rsidTr="00216BB5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3547C24" w14:textId="77777777" w:rsidR="004F07F3" w:rsidRPr="002440FE" w:rsidRDefault="004F07F3" w:rsidP="00216BB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0FE">
              <w:rPr>
                <w:rFonts w:ascii="Times New Roman" w:hAnsi="Times New Roman" w:cs="Times New Roman"/>
                <w:sz w:val="22"/>
                <w:szCs w:val="22"/>
              </w:rPr>
              <w:t>Ariel Silveira de Viveiros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B2B3830" w14:textId="039B7CA0" w:rsidR="004F07F3" w:rsidRPr="002440FE" w:rsidRDefault="008D78F4" w:rsidP="00216BB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4174B5F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CB375B8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BB7F780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B9EB375" w14:textId="567F6469" w:rsidR="004F07F3" w:rsidRPr="002440FE" w:rsidRDefault="008D78F4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F07F3" w:rsidRPr="002440FE" w14:paraId="070898E0" w14:textId="77777777" w:rsidTr="00216BB5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A4C765C" w14:textId="77777777" w:rsidR="004F07F3" w:rsidRPr="002440FE" w:rsidRDefault="004F07F3" w:rsidP="00216BB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0FE">
              <w:rPr>
                <w:rFonts w:ascii="Times New Roman" w:hAnsi="Times New Roman" w:cs="Times New Roman"/>
                <w:sz w:val="22"/>
                <w:szCs w:val="22"/>
              </w:rPr>
              <w:t>Camilla Pompeo de Camargo e Silva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659950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EB76F7F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E3D4861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00EAAFF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DC2D8EC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F07F3" w:rsidRPr="002440FE" w14:paraId="0295C84A" w14:textId="77777777" w:rsidTr="00216BB5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FDD7342" w14:textId="77777777" w:rsidR="004F07F3" w:rsidRPr="002440FE" w:rsidRDefault="004F07F3" w:rsidP="00216BB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0FE">
              <w:rPr>
                <w:rFonts w:ascii="Times New Roman" w:hAnsi="Times New Roman" w:cs="Times New Roman"/>
                <w:sz w:val="22"/>
                <w:szCs w:val="22"/>
              </w:rPr>
              <w:t>Edinardo Rodrigues Lucas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D9B996C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559942E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896A1A6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5C41761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EC18EF3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F07F3" w:rsidRPr="002440FE" w14:paraId="55D9D673" w14:textId="77777777" w:rsidTr="00216BB5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731615A" w14:textId="77777777" w:rsidR="004F07F3" w:rsidRPr="002440FE" w:rsidRDefault="004F07F3" w:rsidP="00216BB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0FE">
              <w:rPr>
                <w:rFonts w:ascii="Times New Roman" w:hAnsi="Times New Roman" w:cs="Times New Roman"/>
                <w:sz w:val="22"/>
                <w:szCs w:val="22"/>
              </w:rPr>
              <w:t>Fernanda Antônia Fontes Mendonça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C708274" w14:textId="7F08BF11" w:rsidR="004F07F3" w:rsidRPr="002440FE" w:rsidRDefault="008D78F4" w:rsidP="00216BB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34974EF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417B1AC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07B37B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E7D3EA9" w14:textId="703BE64F" w:rsidR="004F07F3" w:rsidRPr="002440FE" w:rsidRDefault="008D78F4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F07F3" w:rsidRPr="002440FE" w14:paraId="16F79F58" w14:textId="77777777" w:rsidTr="00216BB5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104D9C3" w14:textId="77777777" w:rsidR="004F07F3" w:rsidRPr="002440FE" w:rsidRDefault="004F07F3" w:rsidP="00216BB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0FE">
              <w:rPr>
                <w:rFonts w:ascii="Times New Roman" w:hAnsi="Times New Roman" w:cs="Times New Roman"/>
                <w:sz w:val="22"/>
                <w:szCs w:val="22"/>
              </w:rPr>
              <w:t>Frederico André Rabelo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222DB77" w14:textId="0D96F12E" w:rsidR="004F07F3" w:rsidRPr="002440FE" w:rsidRDefault="008D78F4" w:rsidP="00216BB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E4A44F7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2447E51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8AEA0F3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E61549C" w14:textId="44FF608E" w:rsidR="004F07F3" w:rsidRPr="002440FE" w:rsidRDefault="008D78F4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F07F3" w:rsidRPr="002440FE" w14:paraId="73143B23" w14:textId="77777777" w:rsidTr="00216BB5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4A8AF10" w14:textId="77777777" w:rsidR="004F07F3" w:rsidRPr="002440FE" w:rsidRDefault="004F07F3" w:rsidP="00216BB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0FE">
              <w:rPr>
                <w:rFonts w:ascii="Times New Roman" w:hAnsi="Times New Roman" w:cs="Times New Roman"/>
                <w:sz w:val="22"/>
                <w:szCs w:val="22"/>
              </w:rPr>
              <w:t>Janaína de Holanda Camilo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650C637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3D0F7CF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2BF9326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A7CCF34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125D2CA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F07F3" w:rsidRPr="002440FE" w14:paraId="1C8AD3EC" w14:textId="77777777" w:rsidTr="00216BB5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BBF7383" w14:textId="77777777" w:rsidR="004F07F3" w:rsidRPr="002440FE" w:rsidRDefault="004F07F3" w:rsidP="00216BB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0FE">
              <w:rPr>
                <w:rFonts w:ascii="Times New Roman" w:hAnsi="Times New Roman" w:cs="Times New Roman"/>
                <w:sz w:val="22"/>
                <w:szCs w:val="22"/>
              </w:rPr>
              <w:t>Lorena Cavalcante Brito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ABF4AAC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7A0797C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2614B16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98A57F1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B5CA74C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F07F3" w:rsidRPr="002440FE" w14:paraId="63624750" w14:textId="77777777" w:rsidTr="00216BB5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4F0B8E3" w14:textId="77777777" w:rsidR="004F07F3" w:rsidRPr="002440FE" w:rsidRDefault="004F07F3" w:rsidP="00216BB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0FE">
              <w:rPr>
                <w:rFonts w:ascii="Times New Roman" w:hAnsi="Times New Roman" w:cs="Times New Roman"/>
                <w:sz w:val="22"/>
                <w:szCs w:val="22"/>
              </w:rPr>
              <w:t>Luciano Mendes Caixeta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1F1A01F" w14:textId="72AF2AE1" w:rsidR="004F07F3" w:rsidRPr="002440FE" w:rsidRDefault="008D78F4" w:rsidP="00216BB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D98C649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8FBD6A1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065BEDA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A5754EF" w14:textId="14280B2B" w:rsidR="004F07F3" w:rsidRPr="002440FE" w:rsidRDefault="008D78F4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F07F3" w:rsidRPr="002440FE" w14:paraId="2319D0B6" w14:textId="77777777" w:rsidTr="00216BB5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C56C544" w14:textId="77777777" w:rsidR="004F07F3" w:rsidRPr="002440FE" w:rsidRDefault="004F07F3" w:rsidP="00216BB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0FE">
              <w:rPr>
                <w:rFonts w:ascii="Times New Roman" w:hAnsi="Times New Roman" w:cs="Times New Roman"/>
                <w:sz w:val="22"/>
                <w:szCs w:val="22"/>
              </w:rPr>
              <w:t>Manoel Alves Carrijo Filho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7DAAF8C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B8D72A3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C73BCD1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F1F8374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702D7B3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F07F3" w:rsidRPr="002440FE" w14:paraId="45F4C98B" w14:textId="77777777" w:rsidTr="00216BB5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0689210" w14:textId="77777777" w:rsidR="004F07F3" w:rsidRPr="002440FE" w:rsidRDefault="004F07F3" w:rsidP="00216BB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0FE">
              <w:rPr>
                <w:rFonts w:ascii="Times New Roman" w:hAnsi="Times New Roman" w:cs="Times New Roman"/>
                <w:sz w:val="22"/>
                <w:szCs w:val="22"/>
              </w:rPr>
              <w:t>Maria Ester de Souza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6B82F47" w14:textId="450CEA48" w:rsidR="004F07F3" w:rsidRPr="002440FE" w:rsidRDefault="008D78F4" w:rsidP="00216BB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2FA8ADD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0AE127B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107DC7D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5A27F28" w14:textId="5F413375" w:rsidR="004F07F3" w:rsidRPr="002440FE" w:rsidRDefault="008D78F4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F07F3" w:rsidRPr="002440FE" w14:paraId="1B62EB56" w14:textId="77777777" w:rsidTr="00216BB5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AE4B32F" w14:textId="77777777" w:rsidR="004F07F3" w:rsidRPr="002440FE" w:rsidRDefault="004F07F3" w:rsidP="00216BB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0FE">
              <w:rPr>
                <w:rFonts w:ascii="Times New Roman" w:hAnsi="Times New Roman" w:cs="Times New Roman"/>
                <w:sz w:val="22"/>
                <w:szCs w:val="22"/>
              </w:rPr>
              <w:t>Paulo Renato de Moraes Alves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2BAFC2D" w14:textId="1B849F67" w:rsidR="004F07F3" w:rsidRPr="002440FE" w:rsidRDefault="008D78F4" w:rsidP="00216BB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A69059E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A094BE0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1B0A32B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0709DD0" w14:textId="635FEA3E" w:rsidR="004F07F3" w:rsidRPr="002440FE" w:rsidRDefault="008D78F4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F07F3" w:rsidRPr="002440FE" w14:paraId="12A06EBD" w14:textId="77777777" w:rsidTr="00216BB5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CEB139D" w14:textId="77777777" w:rsidR="004F07F3" w:rsidRPr="002440FE" w:rsidRDefault="004F07F3" w:rsidP="00216BB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0FE">
              <w:rPr>
                <w:rFonts w:ascii="Times New Roman" w:hAnsi="Times New Roman" w:cs="Times New Roman"/>
                <w:sz w:val="22"/>
                <w:szCs w:val="22"/>
              </w:rPr>
              <w:t>Priscila Cavalcanti da Silva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15C51EB" w14:textId="49E404B0" w:rsidR="004F07F3" w:rsidRPr="002440FE" w:rsidRDefault="008D78F4" w:rsidP="00216BB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DBF5CB7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154C919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CB39E39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1C9B7E3" w14:textId="71AA2516" w:rsidR="004F07F3" w:rsidRPr="002440FE" w:rsidRDefault="008D78F4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F07F3" w:rsidRPr="002440FE" w14:paraId="4B702CB4" w14:textId="77777777" w:rsidTr="00216BB5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FC4F206" w14:textId="77777777" w:rsidR="004F07F3" w:rsidRPr="002440FE" w:rsidRDefault="004F07F3" w:rsidP="00216BB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0FE">
              <w:rPr>
                <w:rFonts w:ascii="Times New Roman" w:hAnsi="Times New Roman" w:cs="Times New Roman"/>
                <w:sz w:val="22"/>
                <w:szCs w:val="22"/>
              </w:rPr>
              <w:t>Regina Maria de Faria Amaral Brito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1858DD9" w14:textId="4B94BEB6" w:rsidR="004F07F3" w:rsidRPr="002440FE" w:rsidRDefault="008D78F4" w:rsidP="00216BB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B9F841D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19C34E9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0A6A988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4C2ACE8" w14:textId="275DB1A8" w:rsidR="004F07F3" w:rsidRPr="002440FE" w:rsidRDefault="008D78F4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F07F3" w:rsidRPr="002440FE" w14:paraId="5FE7279E" w14:textId="77777777" w:rsidTr="00216BB5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96FC8DD" w14:textId="77777777" w:rsidR="004F07F3" w:rsidRPr="002440FE" w:rsidRDefault="004F07F3" w:rsidP="00216BB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440FE">
              <w:rPr>
                <w:rFonts w:ascii="Times New Roman" w:hAnsi="Times New Roman" w:cs="Times New Roman"/>
                <w:sz w:val="22"/>
                <w:szCs w:val="22"/>
              </w:rPr>
              <w:t>Selma Pereira Silva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0798719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140A87F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88CBE84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A75B880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133EBBB" w14:textId="77777777" w:rsidR="004F07F3" w:rsidRPr="002440FE" w:rsidRDefault="004F07F3" w:rsidP="00216B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1E7CB90" w14:textId="77777777" w:rsidR="00E768F0" w:rsidRPr="002440FE" w:rsidRDefault="00E768F0">
      <w:pPr>
        <w:pStyle w:val="Standard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9782" w:type="dxa"/>
        <w:tblInd w:w="-211" w:type="dxa"/>
        <w:tblBorders>
          <w:top w:val="single" w:sz="4" w:space="0" w:color="00000A"/>
          <w:left w:val="single" w:sz="4" w:space="0" w:color="00000A"/>
          <w:right w:val="single" w:sz="4" w:space="0" w:color="00000A"/>
          <w:insideV w:val="single" w:sz="4" w:space="0" w:color="00000A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9782"/>
      </w:tblGrid>
      <w:tr w:rsidR="00E768F0" w:rsidRPr="002440FE" w14:paraId="41FC4367" w14:textId="77777777">
        <w:trPr>
          <w:trHeight w:hRule="exact" w:val="794"/>
        </w:trPr>
        <w:tc>
          <w:tcPr>
            <w:tcW w:w="978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</w:tcPr>
          <w:p w14:paraId="7479341E" w14:textId="77777777" w:rsidR="00E768F0" w:rsidRPr="002440FE" w:rsidRDefault="004F07F3">
            <w:pPr>
              <w:pStyle w:val="Standard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440FE">
              <w:rPr>
                <w:rFonts w:ascii="Times New Roman" w:hAnsi="Times New Roman" w:cs="Times New Roman"/>
                <w:b/>
                <w:sz w:val="22"/>
                <w:szCs w:val="22"/>
              </w:rPr>
              <w:t>Histórico da Votação</w:t>
            </w:r>
          </w:p>
          <w:p w14:paraId="68D156CF" w14:textId="77777777" w:rsidR="00E768F0" w:rsidRPr="002440FE" w:rsidRDefault="00E768F0">
            <w:pPr>
              <w:pStyle w:val="Standard"/>
              <w:spacing w:after="200"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E768F0" w:rsidRPr="002440FE" w14:paraId="16A8049D" w14:textId="77777777">
        <w:trPr>
          <w:trHeight w:hRule="exact" w:val="794"/>
        </w:trPr>
        <w:tc>
          <w:tcPr>
            <w:tcW w:w="9782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</w:tcPr>
          <w:p w14:paraId="05B29818" w14:textId="6DCAD762" w:rsidR="00E768F0" w:rsidRPr="002440FE" w:rsidRDefault="004F07F3">
            <w:pPr>
              <w:pStyle w:val="Standard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440FE">
              <w:rPr>
                <w:rFonts w:ascii="Times New Roman" w:hAnsi="Times New Roman" w:cs="Times New Roman"/>
                <w:b/>
                <w:sz w:val="22"/>
                <w:szCs w:val="22"/>
              </w:rPr>
              <w:t>Sessão Plenária nº:</w:t>
            </w:r>
            <w:r w:rsidRPr="002440F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E54418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  <w:r w:rsidRPr="002440FE">
              <w:rPr>
                <w:rFonts w:ascii="Times New Roman" w:hAnsi="Times New Roman" w:cs="Times New Roman"/>
                <w:sz w:val="22"/>
                <w:szCs w:val="22"/>
              </w:rPr>
              <w:t xml:space="preserve">ª Plenária Ordinária                                                  </w:t>
            </w:r>
            <w:r w:rsidRPr="002440FE">
              <w:rPr>
                <w:rFonts w:ascii="Times New Roman" w:hAnsi="Times New Roman" w:cs="Times New Roman"/>
                <w:b/>
                <w:sz w:val="22"/>
                <w:szCs w:val="22"/>
              </w:rPr>
              <w:t>Data:</w:t>
            </w:r>
            <w:r w:rsidRPr="002440F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E54418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  <w:r w:rsidRPr="002440FE">
              <w:rPr>
                <w:rFonts w:ascii="Times New Roman" w:hAnsi="Times New Roman" w:cs="Times New Roman"/>
                <w:sz w:val="22"/>
                <w:szCs w:val="22"/>
              </w:rPr>
              <w:t>/0</w:t>
            </w:r>
            <w:r w:rsidR="00E5441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2440FE">
              <w:rPr>
                <w:rFonts w:ascii="Times New Roman" w:hAnsi="Times New Roman" w:cs="Times New Roman"/>
                <w:sz w:val="22"/>
                <w:szCs w:val="22"/>
              </w:rPr>
              <w:t>/20</w:t>
            </w:r>
            <w:r w:rsidR="009157A5" w:rsidRPr="002440FE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  <w:p w14:paraId="2F8183BF" w14:textId="77777777" w:rsidR="00E768F0" w:rsidRPr="002440FE" w:rsidRDefault="00E768F0">
            <w:pPr>
              <w:pStyle w:val="Standard"/>
              <w:spacing w:after="20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768F0" w:rsidRPr="002440FE" w14:paraId="2CBC4D4E" w14:textId="77777777">
        <w:trPr>
          <w:trHeight w:hRule="exact" w:val="794"/>
        </w:trPr>
        <w:tc>
          <w:tcPr>
            <w:tcW w:w="9782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</w:tcPr>
          <w:p w14:paraId="46C5C6CA" w14:textId="7964D1FF" w:rsidR="00E768F0" w:rsidRPr="002440FE" w:rsidRDefault="004F07F3">
            <w:pPr>
              <w:pStyle w:val="Standard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440F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Matéria em Votação: </w:t>
            </w:r>
            <w:r w:rsidR="00E54418" w:rsidRPr="00E54418">
              <w:rPr>
                <w:rFonts w:ascii="Times New Roman" w:hAnsi="Times New Roman" w:cs="Times New Roman"/>
                <w:iCs/>
                <w:sz w:val="22"/>
                <w:szCs w:val="22"/>
              </w:rPr>
              <w:t>Dispõe sobre as reuniões virtuais das Comissões e Plenário do CAU/GO</w:t>
            </w:r>
            <w:r w:rsidR="0075014B" w:rsidRPr="002440F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2C67FF5D" w14:textId="77777777" w:rsidR="00E768F0" w:rsidRPr="002440FE" w:rsidRDefault="00E768F0">
            <w:pPr>
              <w:pStyle w:val="Standard"/>
              <w:spacing w:after="200"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E768F0" w:rsidRPr="002440FE" w14:paraId="2E5F1034" w14:textId="77777777">
        <w:trPr>
          <w:trHeight w:hRule="exact" w:val="794"/>
        </w:trPr>
        <w:tc>
          <w:tcPr>
            <w:tcW w:w="9782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</w:tcPr>
          <w:p w14:paraId="4EEE7DDB" w14:textId="70C5A3E5" w:rsidR="00E768F0" w:rsidRPr="002440FE" w:rsidRDefault="004F07F3" w:rsidP="009157A5">
            <w:pPr>
              <w:pStyle w:val="Standard"/>
              <w:spacing w:after="20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440FE">
              <w:rPr>
                <w:rFonts w:ascii="Times New Roman" w:hAnsi="Times New Roman" w:cs="Times New Roman"/>
                <w:b/>
                <w:sz w:val="22"/>
                <w:szCs w:val="22"/>
              </w:rPr>
              <w:t>Resultado da Votação:</w:t>
            </w:r>
            <w:r w:rsidRPr="002440FE">
              <w:rPr>
                <w:rFonts w:ascii="Times New Roman" w:hAnsi="Times New Roman" w:cs="Times New Roman"/>
                <w:sz w:val="22"/>
                <w:szCs w:val="22"/>
              </w:rPr>
              <w:t xml:space="preserve"> ( </w:t>
            </w:r>
            <w:r w:rsidR="008D78F4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2440FE">
              <w:rPr>
                <w:rFonts w:ascii="Times New Roman" w:hAnsi="Times New Roman" w:cs="Times New Roman"/>
                <w:sz w:val="22"/>
                <w:szCs w:val="22"/>
              </w:rPr>
              <w:t xml:space="preserve"> ) Sim      (    ) Não    (    ) Abstenções   ( </w:t>
            </w:r>
            <w:r w:rsidR="009157A5" w:rsidRPr="002440F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440FE">
              <w:rPr>
                <w:rFonts w:ascii="Times New Roman" w:hAnsi="Times New Roman" w:cs="Times New Roman"/>
                <w:sz w:val="22"/>
                <w:szCs w:val="22"/>
              </w:rPr>
              <w:t xml:space="preserve"> ) Ausências   ( </w:t>
            </w:r>
            <w:r w:rsidR="008D78F4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2440FE">
              <w:rPr>
                <w:rFonts w:ascii="Times New Roman" w:hAnsi="Times New Roman" w:cs="Times New Roman"/>
                <w:sz w:val="22"/>
                <w:szCs w:val="22"/>
              </w:rPr>
              <w:t xml:space="preserve"> ) Total</w:t>
            </w:r>
          </w:p>
        </w:tc>
      </w:tr>
      <w:tr w:rsidR="00E768F0" w:rsidRPr="002440FE" w14:paraId="6822DD8E" w14:textId="77777777" w:rsidTr="004F07F3">
        <w:trPr>
          <w:trHeight w:hRule="exact" w:val="1666"/>
        </w:trPr>
        <w:tc>
          <w:tcPr>
            <w:tcW w:w="9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</w:tcPr>
          <w:p w14:paraId="0FFD65F9" w14:textId="77777777" w:rsidR="00E768F0" w:rsidRPr="002440FE" w:rsidRDefault="004F07F3">
            <w:pPr>
              <w:pStyle w:val="Standard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440FE">
              <w:rPr>
                <w:rFonts w:ascii="Times New Roman" w:hAnsi="Times New Roman" w:cs="Times New Roman"/>
                <w:b/>
                <w:sz w:val="22"/>
                <w:szCs w:val="22"/>
              </w:rPr>
              <w:t>Ocorrências: _________________________________</w:t>
            </w:r>
          </w:p>
          <w:p w14:paraId="073DB516" w14:textId="77777777" w:rsidR="00E768F0" w:rsidRPr="002440FE" w:rsidRDefault="00E768F0">
            <w:pPr>
              <w:pStyle w:val="Standard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6558C63C" w14:textId="77777777" w:rsidR="00E768F0" w:rsidRPr="002440FE" w:rsidRDefault="004F07F3">
            <w:pPr>
              <w:pStyle w:val="Standard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440FE">
              <w:rPr>
                <w:rFonts w:ascii="Times New Roman" w:hAnsi="Times New Roman" w:cs="Times New Roman"/>
                <w:b/>
                <w:sz w:val="22"/>
                <w:szCs w:val="22"/>
              </w:rPr>
              <w:t>________________________________                           ______________________________</w:t>
            </w:r>
          </w:p>
          <w:p w14:paraId="19B9E34F" w14:textId="77777777" w:rsidR="00E768F0" w:rsidRPr="002440FE" w:rsidRDefault="004F07F3">
            <w:pPr>
              <w:pStyle w:val="Standard"/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440F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Secretário da Sessão: </w:t>
            </w:r>
            <w:r w:rsidRPr="002440FE">
              <w:rPr>
                <w:rFonts w:ascii="Times New Roman" w:hAnsi="Times New Roman" w:cs="Times New Roman"/>
                <w:sz w:val="22"/>
                <w:szCs w:val="22"/>
              </w:rPr>
              <w:t xml:space="preserve">Romeu Jankowski                   </w:t>
            </w:r>
            <w:r w:rsidRPr="002440F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Presid. da Sessão: </w:t>
            </w:r>
            <w:r w:rsidRPr="002440FE">
              <w:rPr>
                <w:rFonts w:ascii="Times New Roman" w:hAnsi="Times New Roman" w:cs="Times New Roman"/>
                <w:sz w:val="22"/>
                <w:szCs w:val="22"/>
              </w:rPr>
              <w:t>Arnaldo Mascarenhas Braga</w:t>
            </w:r>
          </w:p>
          <w:p w14:paraId="0B521CAD" w14:textId="77777777" w:rsidR="00E768F0" w:rsidRPr="002440FE" w:rsidRDefault="00E768F0">
            <w:pPr>
              <w:pStyle w:val="Standard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1C9A8015" w14:textId="77777777" w:rsidR="00E768F0" w:rsidRPr="002440FE" w:rsidRDefault="00E768F0" w:rsidP="00E54418">
      <w:pPr>
        <w:pStyle w:val="Standard"/>
        <w:spacing w:line="276" w:lineRule="auto"/>
        <w:rPr>
          <w:rFonts w:ascii="Times New Roman" w:hAnsi="Times New Roman" w:cs="Times New Roman"/>
          <w:sz w:val="22"/>
          <w:szCs w:val="22"/>
        </w:rPr>
      </w:pPr>
    </w:p>
    <w:sectPr w:rsidR="00E768F0" w:rsidRPr="002440FE">
      <w:headerReference w:type="default" r:id="rId7"/>
      <w:footerReference w:type="default" r:id="rId8"/>
      <w:pgSz w:w="11906" w:h="16838"/>
      <w:pgMar w:top="1984" w:right="1134" w:bottom="1134" w:left="1701" w:header="0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11EDA8" w14:textId="77777777" w:rsidR="004F608E" w:rsidRDefault="004F608E" w:rsidP="00E54418">
      <w:r>
        <w:separator/>
      </w:r>
    </w:p>
  </w:endnote>
  <w:endnote w:type="continuationSeparator" w:id="0">
    <w:p w14:paraId="1DD09069" w14:textId="77777777" w:rsidR="004F608E" w:rsidRDefault="004F608E" w:rsidP="00E54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789AB0" w14:textId="764D9D0F" w:rsidR="00E54418" w:rsidRDefault="00E54418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1A8F3061" wp14:editId="1C960F2A">
          <wp:simplePos x="0" y="0"/>
          <wp:positionH relativeFrom="page">
            <wp:posOffset>635</wp:posOffset>
          </wp:positionH>
          <wp:positionV relativeFrom="page">
            <wp:posOffset>9964420</wp:posOffset>
          </wp:positionV>
          <wp:extent cx="7552690" cy="904240"/>
          <wp:effectExtent l="0" t="0" r="0" b="0"/>
          <wp:wrapSquare wrapText="bothSides"/>
          <wp:docPr id="10" name="Imagem 10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B63B91" w14:textId="77777777" w:rsidR="004F608E" w:rsidRDefault="004F608E" w:rsidP="00E54418">
      <w:r>
        <w:separator/>
      </w:r>
    </w:p>
  </w:footnote>
  <w:footnote w:type="continuationSeparator" w:id="0">
    <w:p w14:paraId="5033813D" w14:textId="77777777" w:rsidR="004F608E" w:rsidRDefault="004F608E" w:rsidP="00E544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E703CD" w14:textId="65208782" w:rsidR="00E54418" w:rsidRDefault="00E5441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2BFB6DDB" wp14:editId="590F90EE">
          <wp:simplePos x="0" y="0"/>
          <wp:positionH relativeFrom="page">
            <wp:posOffset>-37465</wp:posOffset>
          </wp:positionH>
          <wp:positionV relativeFrom="page">
            <wp:posOffset>0</wp:posOffset>
          </wp:positionV>
          <wp:extent cx="7550785" cy="1285875"/>
          <wp:effectExtent l="0" t="0" r="0" b="9525"/>
          <wp:wrapSquare wrapText="bothSides"/>
          <wp:docPr id="9" name="Imagem 9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785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57CC0"/>
    <w:multiLevelType w:val="multilevel"/>
    <w:tmpl w:val="4C4A1056"/>
    <w:lvl w:ilvl="0">
      <w:start w:val="1"/>
      <w:numFmt w:val="upperRoman"/>
      <w:lvlText w:val="%1."/>
      <w:lvlJc w:val="left"/>
      <w:pPr>
        <w:ind w:left="720" w:hanging="360"/>
      </w:pPr>
      <w:rPr>
        <w:rFonts w:ascii="Calibri" w:hAnsi="Calibri" w:cs="Arial"/>
        <w:b/>
        <w:sz w:val="22"/>
        <w:szCs w:val="22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24"/>
        <w:szCs w:val="24"/>
      </w:rPr>
    </w:lvl>
  </w:abstractNum>
  <w:abstractNum w:abstractNumId="1" w15:restartNumberingAfterBreak="0">
    <w:nsid w:val="1121602B"/>
    <w:multiLevelType w:val="multilevel"/>
    <w:tmpl w:val="314C88C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8F0"/>
    <w:rsid w:val="00083205"/>
    <w:rsid w:val="0021492D"/>
    <w:rsid w:val="00214B0F"/>
    <w:rsid w:val="002440FE"/>
    <w:rsid w:val="00282488"/>
    <w:rsid w:val="002B03A2"/>
    <w:rsid w:val="00303BF8"/>
    <w:rsid w:val="00317C43"/>
    <w:rsid w:val="003C212D"/>
    <w:rsid w:val="004F07F3"/>
    <w:rsid w:val="004F608E"/>
    <w:rsid w:val="00530F25"/>
    <w:rsid w:val="005A054A"/>
    <w:rsid w:val="0075014B"/>
    <w:rsid w:val="007C3A8B"/>
    <w:rsid w:val="008675AA"/>
    <w:rsid w:val="008C0D06"/>
    <w:rsid w:val="008D78F4"/>
    <w:rsid w:val="009157A5"/>
    <w:rsid w:val="00AA1600"/>
    <w:rsid w:val="00C47057"/>
    <w:rsid w:val="00C80FF8"/>
    <w:rsid w:val="00E0313C"/>
    <w:rsid w:val="00E54418"/>
    <w:rsid w:val="00E768F0"/>
    <w:rsid w:val="00EA7109"/>
    <w:rsid w:val="00EE702C"/>
    <w:rsid w:val="00F91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51FDB"/>
  <w15:docId w15:val="{911446F6-10F8-4B2F-9A8B-540D49D03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SimSun" w:hAnsi="Liberation Serif" w:cs="Mangal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textAlignment w:val="baseline"/>
    </w:pPr>
    <w:rPr>
      <w:color w:val="00000A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Smbolosdenumerao">
    <w:name w:val="Símbolos de numeração"/>
    <w:qFormat/>
    <w:rPr>
      <w:rFonts w:ascii="Calibri" w:hAnsi="Calibri"/>
      <w:sz w:val="24"/>
      <w:szCs w:val="24"/>
    </w:rPr>
  </w:style>
  <w:style w:type="character" w:customStyle="1" w:styleId="nfaseforte">
    <w:name w:val="Ênfase forte"/>
    <w:qFormat/>
    <w:rPr>
      <w:b/>
      <w:bCs/>
    </w:rPr>
  </w:style>
  <w:style w:type="character" w:customStyle="1" w:styleId="Caracteresdenotaderodap">
    <w:name w:val="Caracteres de nota de rodapé"/>
    <w:qFormat/>
  </w:style>
  <w:style w:type="character" w:customStyle="1" w:styleId="Footnoteanchor">
    <w:name w:val="Footnote anchor"/>
    <w:qFormat/>
    <w:rPr>
      <w:vertAlign w:val="superscript"/>
    </w:rPr>
  </w:style>
  <w:style w:type="character" w:customStyle="1" w:styleId="ListLabel1">
    <w:name w:val="ListLabel 1"/>
    <w:qFormat/>
    <w:rPr>
      <w:rFonts w:ascii="Calibri" w:hAnsi="Calibri" w:cs="Arial"/>
      <w:b/>
      <w:sz w:val="22"/>
      <w:szCs w:val="22"/>
    </w:rPr>
  </w:style>
  <w:style w:type="character" w:customStyle="1" w:styleId="ListLabel2">
    <w:name w:val="ListLabel 2"/>
    <w:qFormat/>
    <w:rPr>
      <w:sz w:val="24"/>
      <w:szCs w:val="24"/>
    </w:rPr>
  </w:style>
  <w:style w:type="character" w:customStyle="1" w:styleId="ListLabel3">
    <w:name w:val="ListLabel 3"/>
    <w:qFormat/>
    <w:rPr>
      <w:sz w:val="24"/>
      <w:szCs w:val="24"/>
    </w:rPr>
  </w:style>
  <w:style w:type="character" w:customStyle="1" w:styleId="ListLabel4">
    <w:name w:val="ListLabel 4"/>
    <w:qFormat/>
    <w:rPr>
      <w:sz w:val="24"/>
      <w:szCs w:val="24"/>
    </w:rPr>
  </w:style>
  <w:style w:type="character" w:customStyle="1" w:styleId="ListLabel5">
    <w:name w:val="ListLabel 5"/>
    <w:qFormat/>
    <w:rPr>
      <w:sz w:val="24"/>
      <w:szCs w:val="24"/>
    </w:rPr>
  </w:style>
  <w:style w:type="character" w:customStyle="1" w:styleId="ListLabel6">
    <w:name w:val="ListLabel 6"/>
    <w:qFormat/>
    <w:rPr>
      <w:sz w:val="24"/>
      <w:szCs w:val="24"/>
    </w:rPr>
  </w:style>
  <w:style w:type="character" w:customStyle="1" w:styleId="ListLabel7">
    <w:name w:val="ListLabel 7"/>
    <w:qFormat/>
    <w:rPr>
      <w:sz w:val="24"/>
      <w:szCs w:val="24"/>
    </w:rPr>
  </w:style>
  <w:style w:type="character" w:customStyle="1" w:styleId="ListLabel8">
    <w:name w:val="ListLabel 8"/>
    <w:qFormat/>
    <w:rPr>
      <w:sz w:val="24"/>
      <w:szCs w:val="24"/>
    </w:rPr>
  </w:style>
  <w:style w:type="character" w:customStyle="1" w:styleId="ListLabel9">
    <w:name w:val="ListLabel 9"/>
    <w:qFormat/>
    <w:rPr>
      <w:sz w:val="24"/>
      <w:szCs w:val="24"/>
    </w:rPr>
  </w:style>
  <w:style w:type="character" w:customStyle="1" w:styleId="ListLabel10">
    <w:name w:val="ListLabel 10"/>
    <w:qFormat/>
    <w:rPr>
      <w:sz w:val="24"/>
      <w:szCs w:val="24"/>
    </w:rPr>
  </w:style>
  <w:style w:type="character" w:customStyle="1" w:styleId="ListLabel11">
    <w:name w:val="ListLabel 11"/>
    <w:qFormat/>
    <w:rPr>
      <w:sz w:val="24"/>
      <w:szCs w:val="24"/>
    </w:rPr>
  </w:style>
  <w:style w:type="character" w:customStyle="1" w:styleId="ListLabel12">
    <w:name w:val="ListLabel 12"/>
    <w:qFormat/>
    <w:rPr>
      <w:sz w:val="24"/>
      <w:szCs w:val="24"/>
    </w:rPr>
  </w:style>
  <w:style w:type="character" w:customStyle="1" w:styleId="ListLabel13">
    <w:name w:val="ListLabel 13"/>
    <w:qFormat/>
    <w:rPr>
      <w:sz w:val="24"/>
      <w:szCs w:val="24"/>
    </w:rPr>
  </w:style>
  <w:style w:type="character" w:customStyle="1" w:styleId="ListLabel14">
    <w:name w:val="ListLabel 14"/>
    <w:qFormat/>
    <w:rPr>
      <w:sz w:val="24"/>
      <w:szCs w:val="24"/>
    </w:rPr>
  </w:style>
  <w:style w:type="character" w:customStyle="1" w:styleId="ListLabel15">
    <w:name w:val="ListLabel 15"/>
    <w:qFormat/>
    <w:rPr>
      <w:sz w:val="24"/>
      <w:szCs w:val="24"/>
    </w:rPr>
  </w:style>
  <w:style w:type="character" w:customStyle="1" w:styleId="ListLabel16">
    <w:name w:val="ListLabel 16"/>
    <w:qFormat/>
    <w:rPr>
      <w:sz w:val="24"/>
      <w:szCs w:val="24"/>
    </w:rPr>
  </w:style>
  <w:style w:type="character" w:customStyle="1" w:styleId="ListLabel17">
    <w:name w:val="ListLabel 17"/>
    <w:qFormat/>
    <w:rPr>
      <w:sz w:val="24"/>
      <w:szCs w:val="24"/>
    </w:rPr>
  </w:style>
  <w:style w:type="character" w:customStyle="1" w:styleId="ListLabel18">
    <w:name w:val="ListLabel 18"/>
    <w:qFormat/>
    <w:rPr>
      <w:sz w:val="24"/>
      <w:szCs w:val="24"/>
    </w:rPr>
  </w:style>
  <w:style w:type="character" w:customStyle="1" w:styleId="ListLabel19">
    <w:name w:val="ListLabel 19"/>
    <w:qFormat/>
    <w:rPr>
      <w:sz w:val="24"/>
      <w:szCs w:val="24"/>
    </w:rPr>
  </w:style>
  <w:style w:type="character" w:customStyle="1" w:styleId="ListLabel20">
    <w:name w:val="ListLabel 20"/>
    <w:qFormat/>
    <w:rPr>
      <w:sz w:val="24"/>
      <w:szCs w:val="24"/>
    </w:rPr>
  </w:style>
  <w:style w:type="character" w:customStyle="1" w:styleId="ListLabel21">
    <w:name w:val="ListLabel 21"/>
    <w:qFormat/>
    <w:rPr>
      <w:sz w:val="24"/>
      <w:szCs w:val="24"/>
    </w:rPr>
  </w:style>
  <w:style w:type="character" w:customStyle="1" w:styleId="ListLabel22">
    <w:name w:val="ListLabel 22"/>
    <w:qFormat/>
    <w:rPr>
      <w:sz w:val="24"/>
      <w:szCs w:val="24"/>
    </w:rPr>
  </w:style>
  <w:style w:type="character" w:customStyle="1" w:styleId="ListLabel23">
    <w:name w:val="ListLabel 23"/>
    <w:qFormat/>
    <w:rPr>
      <w:sz w:val="24"/>
      <w:szCs w:val="24"/>
    </w:rPr>
  </w:style>
  <w:style w:type="character" w:customStyle="1" w:styleId="ListLabel24">
    <w:name w:val="ListLabel 24"/>
    <w:qFormat/>
    <w:rPr>
      <w:sz w:val="24"/>
      <w:szCs w:val="24"/>
    </w:rPr>
  </w:style>
  <w:style w:type="character" w:customStyle="1" w:styleId="ListLabel25">
    <w:name w:val="ListLabel 25"/>
    <w:qFormat/>
    <w:rPr>
      <w:sz w:val="24"/>
      <w:szCs w:val="24"/>
    </w:rPr>
  </w:style>
  <w:style w:type="character" w:customStyle="1" w:styleId="ListLabel26">
    <w:name w:val="ListLabel 26"/>
    <w:qFormat/>
    <w:rPr>
      <w:sz w:val="24"/>
      <w:szCs w:val="24"/>
    </w:rPr>
  </w:style>
  <w:style w:type="character" w:customStyle="1" w:styleId="ListLabel27">
    <w:name w:val="ListLabel 27"/>
    <w:qFormat/>
    <w:rPr>
      <w:sz w:val="24"/>
      <w:szCs w:val="24"/>
    </w:rPr>
  </w:style>
  <w:style w:type="character" w:customStyle="1" w:styleId="ListLabel28">
    <w:name w:val="ListLabel 28"/>
    <w:qFormat/>
    <w:rPr>
      <w:sz w:val="24"/>
      <w:szCs w:val="24"/>
    </w:rPr>
  </w:style>
  <w:style w:type="character" w:customStyle="1" w:styleId="ListLabel29">
    <w:name w:val="ListLabel 29"/>
    <w:qFormat/>
    <w:rPr>
      <w:sz w:val="24"/>
      <w:szCs w:val="24"/>
    </w:rPr>
  </w:style>
  <w:style w:type="character" w:customStyle="1" w:styleId="ListLabel30">
    <w:name w:val="ListLabel 30"/>
    <w:qFormat/>
    <w:rPr>
      <w:sz w:val="24"/>
      <w:szCs w:val="24"/>
    </w:rPr>
  </w:style>
  <w:style w:type="character" w:customStyle="1" w:styleId="ListLabel31">
    <w:name w:val="ListLabel 31"/>
    <w:qFormat/>
    <w:rPr>
      <w:sz w:val="24"/>
      <w:szCs w:val="24"/>
    </w:rPr>
  </w:style>
  <w:style w:type="character" w:customStyle="1" w:styleId="ListLabel32">
    <w:name w:val="ListLabel 32"/>
    <w:qFormat/>
    <w:rPr>
      <w:sz w:val="24"/>
      <w:szCs w:val="24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ascii="Calibri" w:hAnsi="Calibri" w:cs="Arial"/>
      <w:b/>
      <w:sz w:val="22"/>
      <w:szCs w:val="22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sz w:val="24"/>
      <w:szCs w:val="24"/>
    </w:rPr>
  </w:style>
  <w:style w:type="character" w:customStyle="1" w:styleId="ListLabel39">
    <w:name w:val="ListLabel 39"/>
    <w:qFormat/>
    <w:rPr>
      <w:sz w:val="24"/>
      <w:szCs w:val="24"/>
    </w:rPr>
  </w:style>
  <w:style w:type="character" w:customStyle="1" w:styleId="ListLabel40">
    <w:name w:val="ListLabel 40"/>
    <w:qFormat/>
    <w:rPr>
      <w:sz w:val="24"/>
      <w:szCs w:val="24"/>
    </w:rPr>
  </w:style>
  <w:style w:type="character" w:customStyle="1" w:styleId="ListLabel41">
    <w:name w:val="ListLabel 41"/>
    <w:qFormat/>
    <w:rPr>
      <w:sz w:val="24"/>
      <w:szCs w:val="24"/>
    </w:rPr>
  </w:style>
  <w:style w:type="character" w:customStyle="1" w:styleId="ListLabel42">
    <w:name w:val="ListLabel 42"/>
    <w:qFormat/>
    <w:rPr>
      <w:sz w:val="24"/>
      <w:szCs w:val="24"/>
    </w:rPr>
  </w:style>
  <w:style w:type="character" w:customStyle="1" w:styleId="ListLabel43">
    <w:name w:val="ListLabel 43"/>
    <w:qFormat/>
    <w:rPr>
      <w:sz w:val="24"/>
      <w:szCs w:val="24"/>
    </w:rPr>
  </w:style>
  <w:style w:type="character" w:customStyle="1" w:styleId="ListLabel44">
    <w:name w:val="ListLabel 44"/>
    <w:qFormat/>
    <w:rPr>
      <w:sz w:val="24"/>
      <w:szCs w:val="24"/>
    </w:rPr>
  </w:style>
  <w:style w:type="paragraph" w:customStyle="1" w:styleId="Ttulo1">
    <w:name w:val="Título1"/>
    <w:next w:val="Corpodetexto"/>
    <w:qFormat/>
    <w:pPr>
      <w:keepNext/>
      <w:widowControl w:val="0"/>
      <w:spacing w:before="240" w:after="120"/>
    </w:pPr>
    <w:rPr>
      <w:rFonts w:ascii="Arial" w:eastAsia="Andale Sans UI" w:hAnsi="Arial" w:cs="Tahoma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pPr>
      <w:widowControl w:val="0"/>
    </w:pPr>
    <w:rPr>
      <w:rFonts w:cs="Tahoma"/>
      <w:sz w:val="24"/>
    </w:rPr>
  </w:style>
  <w:style w:type="paragraph" w:styleId="Legenda">
    <w:name w:val="caption"/>
    <w:basedOn w:val="Standard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qFormat/>
    <w:pPr>
      <w:widowControl w:val="0"/>
      <w:suppressLineNumbers/>
    </w:pPr>
    <w:rPr>
      <w:rFonts w:cs="Tahoma"/>
      <w:sz w:val="24"/>
    </w:rPr>
  </w:style>
  <w:style w:type="paragraph" w:customStyle="1" w:styleId="Standard">
    <w:name w:val="Standard"/>
    <w:qFormat/>
    <w:rPr>
      <w:color w:val="00000A"/>
      <w:sz w:val="24"/>
    </w:rPr>
  </w:style>
  <w:style w:type="paragraph" w:customStyle="1" w:styleId="Textbody">
    <w:name w:val="Text body"/>
    <w:basedOn w:val="Standard"/>
    <w:qFormat/>
    <w:pPr>
      <w:spacing w:after="120"/>
    </w:pPr>
  </w:style>
  <w:style w:type="paragraph" w:customStyle="1" w:styleId="Contedodatabela">
    <w:name w:val="Conteúdo da tabela"/>
    <w:basedOn w:val="Standard"/>
    <w:qFormat/>
    <w:pPr>
      <w:suppressLineNumbers/>
    </w:pPr>
  </w:style>
  <w:style w:type="paragraph" w:customStyle="1" w:styleId="Footnote">
    <w:name w:val="Footnote"/>
    <w:basedOn w:val="Standard"/>
    <w:qFormat/>
    <w:pPr>
      <w:suppressLineNumbers/>
      <w:ind w:left="339" w:hanging="339"/>
    </w:pPr>
    <w:rPr>
      <w:sz w:val="20"/>
      <w:szCs w:val="20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C47057"/>
    <w:rPr>
      <w:rFonts w:asciiTheme="minorHAnsi" w:eastAsiaTheme="minorEastAsia" w:hAnsiTheme="minorHAnsi" w:cstheme="minorBidi"/>
      <w:sz w:val="22"/>
      <w:szCs w:val="22"/>
      <w:lang w:eastAsia="pt-B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54418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E54418"/>
    <w:rPr>
      <w:color w:val="00000A"/>
      <w:sz w:val="24"/>
      <w:szCs w:val="21"/>
    </w:rPr>
  </w:style>
  <w:style w:type="paragraph" w:styleId="Rodap">
    <w:name w:val="footer"/>
    <w:basedOn w:val="Normal"/>
    <w:link w:val="RodapChar"/>
    <w:uiPriority w:val="99"/>
    <w:unhideWhenUsed/>
    <w:rsid w:val="00E54418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E54418"/>
    <w:rPr>
      <w:color w:val="00000A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708</Words>
  <Characters>3827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romeu</dc:creator>
  <dc:description/>
  <cp:lastModifiedBy>Sony</cp:lastModifiedBy>
  <cp:revision>6</cp:revision>
  <dcterms:created xsi:type="dcterms:W3CDTF">2020-03-31T13:41:00Z</dcterms:created>
  <dcterms:modified xsi:type="dcterms:W3CDTF">2020-06-22T18:27:00Z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Info 1">
    <vt:lpwstr/>
  </property>
  <property fmtid="{D5CDD505-2E9C-101B-9397-08002B2CF9AE}" pid="6" name="Info 2">
    <vt:lpwstr/>
  </property>
  <property fmtid="{D5CDD505-2E9C-101B-9397-08002B2CF9AE}" pid="7" name="Info 3">
    <vt:lpwstr/>
  </property>
  <property fmtid="{D5CDD505-2E9C-101B-9397-08002B2CF9AE}" pid="8" name="Info 4">
    <vt:lpwstr/>
  </property>
  <property fmtid="{D5CDD505-2E9C-101B-9397-08002B2CF9AE}" pid="9" name="LinksUpToDate">
    <vt:bool>false</vt:bool>
  </property>
  <property fmtid="{D5CDD505-2E9C-101B-9397-08002B2CF9AE}" pid="10" name="ScaleCrop">
    <vt:bool>false</vt:bool>
  </property>
  <property fmtid="{D5CDD505-2E9C-101B-9397-08002B2CF9AE}" pid="11" name="ShareDoc">
    <vt:bool>false</vt:bool>
  </property>
</Properties>
</file>