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C03979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17001</w:t>
            </w:r>
            <w:r w:rsidR="00C03979">
              <w:t xml:space="preserve">, </w:t>
            </w:r>
            <w:r w:rsidR="008871A0">
              <w:t>17002</w:t>
            </w:r>
            <w:r w:rsidR="00C03979">
              <w:t xml:space="preserve"> e </w:t>
            </w:r>
            <w:proofErr w:type="gramStart"/>
            <w:r w:rsidR="00C03979">
              <w:t>17050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200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8871A0">
        <w:t>22</w:t>
      </w:r>
      <w:r>
        <w:t xml:space="preserve"> de </w:t>
      </w:r>
      <w:r w:rsidR="008871A0">
        <w:t>Outubro</w:t>
      </w:r>
      <w:r w:rsidR="00833DB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  <w:bookmarkStart w:id="0" w:name="_GoBack"/>
      <w:bookmarkEnd w:id="0"/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Gerência de Planejamento e Finanças 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C03979" w:rsidRDefault="00A14CD9" w:rsidP="00FA3A7F">
      <w:pPr>
        <w:jc w:val="both"/>
      </w:pPr>
      <w:r>
        <w:t xml:space="preserve">1 </w:t>
      </w:r>
      <w:r w:rsidR="00C03979">
        <w:t>–</w:t>
      </w:r>
      <w:r>
        <w:t xml:space="preserve"> </w:t>
      </w:r>
      <w:r w:rsidR="00C03979">
        <w:t>APROVAR a solicitação de ressarcimento nº 17050;</w:t>
      </w:r>
    </w:p>
    <w:p w:rsidR="002C61C3" w:rsidRDefault="00C03979" w:rsidP="00FA3A7F">
      <w:pPr>
        <w:jc w:val="both"/>
      </w:pPr>
      <w:r>
        <w:t xml:space="preserve">2 </w:t>
      </w:r>
      <w:r>
        <w:t xml:space="preserve">– </w:t>
      </w:r>
      <w:r w:rsidR="002C61C3">
        <w:t xml:space="preserve">REPROVAR </w:t>
      </w:r>
      <w:r w:rsidR="008C5CF6">
        <w:t>a</w:t>
      </w:r>
      <w:r w:rsidR="008871A0">
        <w:t>s</w:t>
      </w:r>
      <w:r w:rsidR="008C5CF6">
        <w:t xml:space="preserve"> solicitaç</w:t>
      </w:r>
      <w:r w:rsidR="008871A0">
        <w:t>ões</w:t>
      </w:r>
      <w:r w:rsidR="008C5CF6">
        <w:t xml:space="preserve"> de ressarcimento n</w:t>
      </w:r>
      <w:r w:rsidR="008871A0">
        <w:rPr>
          <w:vertAlign w:val="superscript"/>
        </w:rPr>
        <w:t>os</w:t>
      </w:r>
      <w:r w:rsidR="008C5CF6">
        <w:t xml:space="preserve"> </w:t>
      </w:r>
      <w:r w:rsidR="008871A0">
        <w:t>17001 e 17002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8871A0">
        <w:t>22</w:t>
      </w:r>
      <w:r>
        <w:t xml:space="preserve"> de</w:t>
      </w:r>
      <w:r w:rsidR="00F83228">
        <w:t xml:space="preserve"> </w:t>
      </w:r>
      <w:r w:rsidR="008871A0">
        <w:t>Outubro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CF613-C7DD-4D77-B80B-AFA743FA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2019-09-17T14:25:00Z</dcterms:created>
  <dcterms:modified xsi:type="dcterms:W3CDTF">2019-09-23T13:39:00Z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