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9478F4">
        <w:rPr>
          <w:rFonts w:ascii="Calibri" w:hAnsi="Calibri" w:cs="Calibri"/>
          <w:b/>
          <w:bCs/>
          <w:color w:val="222222"/>
        </w:rPr>
        <w:t>2</w:t>
      </w:r>
      <w:r w:rsidR="00A77DBA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1B0D51">
        <w:rPr>
          <w:rFonts w:ascii="Calibri" w:hAnsi="Calibri" w:cs="Calibri"/>
          <w:b/>
          <w:bCs/>
          <w:color w:val="222222"/>
        </w:rPr>
        <w:t>31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</w:t>
      </w:r>
      <w:r w:rsidR="00A77DBA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a pauta da </w:t>
      </w:r>
      <w:r w:rsidR="001B0D51">
        <w:rPr>
          <w:rFonts w:ascii="Calibri" w:hAnsi="Calibri" w:cs="Calibri"/>
          <w:i/>
          <w:iCs/>
        </w:rPr>
        <w:t>9</w:t>
      </w:r>
      <w:r w:rsidR="00A77DBA">
        <w:rPr>
          <w:rFonts w:ascii="Calibri" w:hAnsi="Calibri" w:cs="Calibri"/>
          <w:i/>
          <w:iCs/>
        </w:rPr>
        <w:t>2</w:t>
      </w:r>
      <w:r>
        <w:rPr>
          <w:rFonts w:ascii="Calibri" w:hAnsi="Calibri" w:cs="Calibri"/>
          <w:i/>
          <w:iCs/>
        </w:rPr>
        <w:t xml:space="preserve">ª Reunião Plenária Ordinária, de </w:t>
      </w:r>
      <w:r w:rsidR="001B0D51">
        <w:rPr>
          <w:rFonts w:ascii="Calibri" w:hAnsi="Calibri" w:cs="Calibri"/>
          <w:i/>
          <w:iCs/>
        </w:rPr>
        <w:t>31</w:t>
      </w:r>
      <w:r>
        <w:rPr>
          <w:rFonts w:ascii="Calibri" w:hAnsi="Calibri" w:cs="Calibri"/>
          <w:i/>
          <w:iCs/>
        </w:rPr>
        <w:t xml:space="preserve"> de </w:t>
      </w:r>
      <w:r w:rsidR="00A77DBA">
        <w:rPr>
          <w:rFonts w:ascii="Calibri" w:hAnsi="Calibri" w:cs="Calibri"/>
          <w:i/>
          <w:iCs/>
        </w:rPr>
        <w:t>julho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A77DBA">
        <w:rPr>
          <w:rFonts w:ascii="Calibri" w:hAnsi="Calibri" w:cs="Calibri"/>
        </w:rPr>
        <w:t>31</w:t>
      </w:r>
      <w:r>
        <w:rPr>
          <w:rFonts w:ascii="Calibri" w:hAnsi="Calibri" w:cs="Calibri"/>
        </w:rPr>
        <w:t xml:space="preserve"> de </w:t>
      </w:r>
      <w:r w:rsidR="00A77DBA">
        <w:rPr>
          <w:rFonts w:ascii="Calibri" w:hAnsi="Calibri" w:cs="Calibri"/>
        </w:rPr>
        <w:t>julho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</w:t>
      </w:r>
      <w:r w:rsidR="001B0D51">
        <w:rPr>
          <w:rFonts w:ascii="Calibri" w:hAnsi="Calibri" w:cs="Calibri"/>
        </w:rPr>
        <w:t>9</w:t>
      </w:r>
      <w:r w:rsidR="00A77DBA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ª Reunião Plenária Ordinária, de </w:t>
      </w:r>
      <w:r w:rsidR="001B0D51">
        <w:rPr>
          <w:rFonts w:ascii="Calibri" w:hAnsi="Calibri" w:cs="Calibri"/>
        </w:rPr>
        <w:t>31</w:t>
      </w:r>
      <w:r>
        <w:rPr>
          <w:rFonts w:ascii="Calibri" w:hAnsi="Calibri" w:cs="Calibri"/>
        </w:rPr>
        <w:t xml:space="preserve"> de </w:t>
      </w:r>
      <w:r w:rsidR="00A77DBA">
        <w:rPr>
          <w:rFonts w:ascii="Calibri" w:hAnsi="Calibri" w:cs="Calibri"/>
        </w:rPr>
        <w:t>julho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211055">
        <w:rPr>
          <w:rFonts w:ascii="Calibri" w:hAnsi="Calibri" w:cs="Calibri"/>
        </w:rPr>
        <w:t xml:space="preserve">Prestação de Contas </w:t>
      </w:r>
      <w:r w:rsidR="00CA36AF">
        <w:rPr>
          <w:rFonts w:ascii="Calibri" w:hAnsi="Calibri" w:cs="Calibri"/>
        </w:rPr>
        <w:t>do Primeiro Semestre</w:t>
      </w:r>
      <w:r w:rsidR="00211055">
        <w:rPr>
          <w:rFonts w:ascii="Calibri" w:hAnsi="Calibri" w:cs="Calibri"/>
        </w:rPr>
        <w:t xml:space="preserve"> de 2019</w:t>
      </w:r>
      <w:r w:rsidR="008B48AF">
        <w:rPr>
          <w:rFonts w:ascii="Calibri" w:hAnsi="Calibri" w:cs="Calibri"/>
        </w:rPr>
        <w:t xml:space="preserve">; </w:t>
      </w:r>
      <w:r w:rsidR="00CA36AF">
        <w:rPr>
          <w:rFonts w:ascii="Calibri" w:hAnsi="Calibri" w:cs="Calibri"/>
        </w:rPr>
        <w:t>Planejamento Orçamentário de Receitas Correntes para 2020; Aprovação da Realização de Concurso Público</w:t>
      </w:r>
      <w:r w:rsidR="006578CF">
        <w:rPr>
          <w:rFonts w:ascii="Calibri" w:hAnsi="Calibri" w:cs="Calibri"/>
        </w:rPr>
        <w:t xml:space="preserve"> e relatos das Comissões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1B0D51">
        <w:rPr>
          <w:rFonts w:ascii="Calibri" w:hAnsi="Calibri" w:cs="Calibri"/>
          <w:u w:val="single"/>
        </w:rPr>
        <w:t>31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A77DBA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1B0D51" w:rsidRDefault="001B0D51" w:rsidP="001B0D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1B0D51" w:rsidP="001B0D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 w:rsidR="0066451A"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A77DBA">
        <w:rPr>
          <w:rFonts w:ascii="Calibri" w:hAnsi="Calibri"/>
          <w:b/>
          <w:sz w:val="32"/>
          <w:szCs w:val="32"/>
        </w:rPr>
        <w:t>7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235A4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235A4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A77DB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1B0D51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A77DB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Pauta da </w:t>
            </w:r>
            <w:r w:rsidR="001B0D51">
              <w:rPr>
                <w:rFonts w:ascii="Calibri" w:hAnsi="Calibri"/>
              </w:rPr>
              <w:t>9</w:t>
            </w:r>
            <w:r w:rsidR="00A77DB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ª Reunião Plenária Ordinária, de </w:t>
            </w:r>
            <w:r w:rsidR="001B0D51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A77DB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A77DB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A77DBA">
              <w:rPr>
                <w:rFonts w:ascii="Calibri" w:hAnsi="Calibri"/>
              </w:rPr>
              <w:t xml:space="preserve"> </w:t>
            </w:r>
            <w:r w:rsidR="00235A4E">
              <w:rPr>
                <w:rFonts w:ascii="Calibri" w:hAnsi="Calibri"/>
              </w:rPr>
              <w:t>2</w:t>
            </w:r>
            <w:r w:rsidR="00A77DBA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853152">
              <w:rPr>
                <w:rFonts w:ascii="Calibri" w:hAnsi="Calibri"/>
              </w:rPr>
              <w:t xml:space="preserve"> </w:t>
            </w:r>
            <w:r w:rsidR="00A77DBA">
              <w:rPr>
                <w:rFonts w:ascii="Calibri" w:hAnsi="Calibri"/>
              </w:rPr>
              <w:t xml:space="preserve"> </w:t>
            </w:r>
            <w:r w:rsidR="00235A4E">
              <w:rPr>
                <w:rFonts w:ascii="Calibri" w:hAnsi="Calibri"/>
              </w:rPr>
              <w:t>2</w:t>
            </w:r>
            <w:bookmarkStart w:id="0" w:name="_GoBack"/>
            <w:bookmarkEnd w:id="0"/>
            <w:r w:rsidR="00A77DBA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>Romeu Jankowski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A6" w:rsidRDefault="00EF7CA6">
      <w:pPr>
        <w:spacing w:after="0" w:line="240" w:lineRule="auto"/>
      </w:pPr>
      <w:r>
        <w:separator/>
      </w:r>
    </w:p>
  </w:endnote>
  <w:endnote w:type="continuationSeparator" w:id="0">
    <w:p w:rsidR="00EF7CA6" w:rsidRDefault="00E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A6" w:rsidRDefault="00EF7CA6">
      <w:pPr>
        <w:spacing w:after="0" w:line="240" w:lineRule="auto"/>
      </w:pPr>
      <w:r>
        <w:separator/>
      </w:r>
    </w:p>
  </w:footnote>
  <w:footnote w:type="continuationSeparator" w:id="0">
    <w:p w:rsidR="00EF7CA6" w:rsidRDefault="00E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1B0D51"/>
    <w:rsid w:val="00211055"/>
    <w:rsid w:val="00235A4E"/>
    <w:rsid w:val="00584650"/>
    <w:rsid w:val="006578CF"/>
    <w:rsid w:val="0066382E"/>
    <w:rsid w:val="0066451A"/>
    <w:rsid w:val="00692831"/>
    <w:rsid w:val="006B0E68"/>
    <w:rsid w:val="006D52FC"/>
    <w:rsid w:val="007B7C29"/>
    <w:rsid w:val="00853152"/>
    <w:rsid w:val="008B48AF"/>
    <w:rsid w:val="0092320E"/>
    <w:rsid w:val="009478F4"/>
    <w:rsid w:val="00A77DBA"/>
    <w:rsid w:val="00AC7CAF"/>
    <w:rsid w:val="00B16327"/>
    <w:rsid w:val="00B928FF"/>
    <w:rsid w:val="00CA36AF"/>
    <w:rsid w:val="00D4711B"/>
    <w:rsid w:val="00D93825"/>
    <w:rsid w:val="00ED1F43"/>
    <w:rsid w:val="00EE1EE2"/>
    <w:rsid w:val="00EF7CA6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36F"/>
  <w15:docId w15:val="{34810439-D2EC-4622-A59A-29C5779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6</cp:revision>
  <cp:lastPrinted>2018-09-27T12:56:00Z</cp:lastPrinted>
  <dcterms:created xsi:type="dcterms:W3CDTF">2019-05-31T16:14:00Z</dcterms:created>
  <dcterms:modified xsi:type="dcterms:W3CDTF">2019-08-02T21:39:00Z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