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3B" w:rsidRPr="001C0E71" w:rsidRDefault="00FE50BF" w:rsidP="000D6AAA">
      <w:pPr>
        <w:spacing w:after="0" w:line="360" w:lineRule="auto"/>
        <w:jc w:val="center"/>
        <w:rPr>
          <w:b/>
        </w:rPr>
      </w:pPr>
      <w:r w:rsidRPr="001C0E71">
        <w:rPr>
          <w:b/>
        </w:rPr>
        <w:t>COMISSÃO DE ADMINISTRAÇÃO E FINANÇAS</w:t>
      </w: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118"/>
      </w:tblGrid>
      <w:tr w:rsidR="00FE50BF" w:rsidRPr="001C0E71" w:rsidTr="008E7531">
        <w:tc>
          <w:tcPr>
            <w:tcW w:w="2093" w:type="dxa"/>
          </w:tcPr>
          <w:p w:rsidR="00FE50BF" w:rsidRPr="001C0E71" w:rsidRDefault="008E7531" w:rsidP="000D6AAA">
            <w:pPr>
              <w:spacing w:line="360" w:lineRule="auto"/>
              <w:jc w:val="center"/>
            </w:pPr>
            <w:r w:rsidRPr="001C0E71">
              <w:t>PROCESSO</w:t>
            </w:r>
          </w:p>
        </w:tc>
        <w:tc>
          <w:tcPr>
            <w:tcW w:w="7118" w:type="dxa"/>
          </w:tcPr>
          <w:p w:rsidR="00FE50BF" w:rsidRPr="001C0E71" w:rsidRDefault="00FE50BF" w:rsidP="000D6AAA">
            <w:pPr>
              <w:spacing w:line="360" w:lineRule="auto"/>
            </w:pPr>
          </w:p>
        </w:tc>
      </w:tr>
      <w:tr w:rsidR="00FE50BF" w:rsidRPr="001C0E71" w:rsidTr="008E7531">
        <w:tc>
          <w:tcPr>
            <w:tcW w:w="2093" w:type="dxa"/>
          </w:tcPr>
          <w:p w:rsidR="00FE50BF" w:rsidRPr="001C0E71" w:rsidRDefault="00FE50BF" w:rsidP="000D6AAA">
            <w:pPr>
              <w:spacing w:line="360" w:lineRule="auto"/>
              <w:jc w:val="center"/>
            </w:pPr>
            <w:r w:rsidRPr="001C0E71">
              <w:t>INTERESSAD</w:t>
            </w:r>
            <w:r w:rsidR="00DC1E00" w:rsidRPr="001C0E71">
              <w:t>O</w:t>
            </w:r>
            <w:r w:rsidR="009F0B35" w:rsidRPr="001C0E71">
              <w:t>S</w:t>
            </w:r>
          </w:p>
        </w:tc>
        <w:tc>
          <w:tcPr>
            <w:tcW w:w="7118" w:type="dxa"/>
          </w:tcPr>
          <w:p w:rsidR="00FE50BF" w:rsidRPr="001C0E71" w:rsidRDefault="005F3ED3" w:rsidP="000D6AAA">
            <w:pPr>
              <w:spacing w:line="360" w:lineRule="auto"/>
            </w:pPr>
            <w:r w:rsidRPr="001C0E71">
              <w:t>CAU/GO</w:t>
            </w:r>
          </w:p>
        </w:tc>
      </w:tr>
      <w:tr w:rsidR="00FE50BF" w:rsidRPr="001C0E71" w:rsidTr="0025734B">
        <w:tc>
          <w:tcPr>
            <w:tcW w:w="2093" w:type="dxa"/>
            <w:vAlign w:val="center"/>
          </w:tcPr>
          <w:p w:rsidR="00FE50BF" w:rsidRPr="001C0E71" w:rsidRDefault="00FE50BF" w:rsidP="000D6AAA">
            <w:pPr>
              <w:spacing w:line="360" w:lineRule="auto"/>
              <w:jc w:val="center"/>
            </w:pPr>
            <w:r w:rsidRPr="001C0E71">
              <w:t>ASSUNTO</w:t>
            </w:r>
          </w:p>
        </w:tc>
        <w:tc>
          <w:tcPr>
            <w:tcW w:w="7118" w:type="dxa"/>
            <w:vAlign w:val="center"/>
          </w:tcPr>
          <w:p w:rsidR="00FE50BF" w:rsidRPr="001C0E71" w:rsidRDefault="00D60BAA" w:rsidP="000D6AAA">
            <w:pPr>
              <w:spacing w:line="360" w:lineRule="auto"/>
            </w:pPr>
            <w:r w:rsidRPr="001C0E71">
              <w:t>ALTERAÇÃO DO QUADRO DE PESSOAL DO CAU/GO</w:t>
            </w:r>
          </w:p>
        </w:tc>
      </w:tr>
      <w:tr w:rsidR="00FE50BF" w:rsidRPr="001C0E71" w:rsidTr="004D2F22">
        <w:tc>
          <w:tcPr>
            <w:tcW w:w="9211" w:type="dxa"/>
            <w:gridSpan w:val="2"/>
          </w:tcPr>
          <w:p w:rsidR="00FE50BF" w:rsidRPr="001C0E71" w:rsidRDefault="00FE50BF" w:rsidP="000D6AAA">
            <w:pPr>
              <w:spacing w:line="360" w:lineRule="auto"/>
              <w:jc w:val="center"/>
              <w:rPr>
                <w:b/>
              </w:rPr>
            </w:pPr>
            <w:r w:rsidRPr="001C0E71">
              <w:rPr>
                <w:b/>
              </w:rPr>
              <w:t xml:space="preserve">DELIBERAÇÃO Nº </w:t>
            </w:r>
            <w:r w:rsidR="003802C1" w:rsidRPr="001C0E71">
              <w:rPr>
                <w:b/>
              </w:rPr>
              <w:t>1</w:t>
            </w:r>
            <w:r w:rsidR="0002476B" w:rsidRPr="001C0E71">
              <w:rPr>
                <w:b/>
              </w:rPr>
              <w:t>7</w:t>
            </w:r>
            <w:r w:rsidR="009530C7" w:rsidRPr="001C0E71">
              <w:rPr>
                <w:b/>
              </w:rPr>
              <w:t>8</w:t>
            </w:r>
            <w:r w:rsidRPr="001C0E71">
              <w:rPr>
                <w:b/>
              </w:rPr>
              <w:t xml:space="preserve"> - CAF-CAU/GO</w:t>
            </w:r>
          </w:p>
        </w:tc>
      </w:tr>
    </w:tbl>
    <w:p w:rsidR="001C0E71" w:rsidRDefault="001C0E71" w:rsidP="000D6AAA">
      <w:pPr>
        <w:spacing w:after="0" w:line="360" w:lineRule="auto"/>
        <w:jc w:val="both"/>
      </w:pPr>
    </w:p>
    <w:p w:rsidR="00FE50BF" w:rsidRPr="001C0E71" w:rsidRDefault="00FE50BF" w:rsidP="000D6AAA">
      <w:pPr>
        <w:spacing w:after="0" w:line="360" w:lineRule="auto"/>
        <w:jc w:val="both"/>
      </w:pPr>
      <w:r w:rsidRPr="001C0E71">
        <w:t xml:space="preserve">A COMISSÃO DE ADMINISTRAÇÃO E FINANÇAS - CAF-CAU/GO, reunida ordinariamente em Goiânia/GO, na sede do CAU/GO, no dia </w:t>
      </w:r>
      <w:r w:rsidR="001122E6" w:rsidRPr="001C0E71">
        <w:t>1</w:t>
      </w:r>
      <w:r w:rsidR="0002476B" w:rsidRPr="001C0E71">
        <w:t>8</w:t>
      </w:r>
      <w:r w:rsidRPr="001C0E71">
        <w:t xml:space="preserve"> de </w:t>
      </w:r>
      <w:r w:rsidR="001C0E71" w:rsidRPr="001C0E71">
        <w:t>junho</w:t>
      </w:r>
      <w:r w:rsidR="001122E6" w:rsidRPr="001C0E71">
        <w:t xml:space="preserve"> </w:t>
      </w:r>
      <w:r w:rsidR="004927A6" w:rsidRPr="001C0E71">
        <w:t>de 201</w:t>
      </w:r>
      <w:r w:rsidR="0002476B" w:rsidRPr="001C0E71">
        <w:t>9</w:t>
      </w:r>
      <w:r w:rsidR="004927A6" w:rsidRPr="001C0E71">
        <w:t xml:space="preserve">, </w:t>
      </w:r>
      <w:r w:rsidRPr="001C0E71">
        <w:t>no uso das competências que lhe confere o artigo</w:t>
      </w:r>
      <w:r w:rsidR="005C4CD8" w:rsidRPr="001C0E71">
        <w:t xml:space="preserve"> 9</w:t>
      </w:r>
      <w:r w:rsidR="0002476B" w:rsidRPr="001C0E71">
        <w:t>5</w:t>
      </w:r>
      <w:r w:rsidR="007D1C8A" w:rsidRPr="001C0E71">
        <w:t xml:space="preserve"> do Regimento Interno </w:t>
      </w:r>
      <w:r w:rsidRPr="001C0E71">
        <w:t>do CAU/GO, após análise do assunto em epígrafe:</w:t>
      </w:r>
    </w:p>
    <w:p w:rsidR="001C0E71" w:rsidRDefault="001C0E71" w:rsidP="000D6AAA">
      <w:pPr>
        <w:spacing w:after="0" w:line="360" w:lineRule="auto"/>
        <w:jc w:val="both"/>
      </w:pPr>
    </w:p>
    <w:p w:rsidR="00A65CB7" w:rsidRPr="001C0E71" w:rsidRDefault="00621A0F" w:rsidP="000D6AAA">
      <w:pPr>
        <w:spacing w:after="0" w:line="360" w:lineRule="auto"/>
        <w:jc w:val="both"/>
      </w:pPr>
      <w:r w:rsidRPr="001C0E71">
        <w:t>CONSIDERANDO</w:t>
      </w:r>
      <w:r w:rsidR="009530C7" w:rsidRPr="001C0E71">
        <w:t xml:space="preserve"> </w:t>
      </w:r>
      <w:r w:rsidR="009530C7" w:rsidRPr="001C0E71">
        <w:rPr>
          <w:rFonts w:cs="Arial"/>
        </w:rPr>
        <w:t>a necessidade de reformulação do quadro geral de empregados visando o pleno funcionamento das áreas de trabalho e a maior racionalidade na distribuição das atividades de trabalho no conselho</w:t>
      </w:r>
      <w:r w:rsidR="002C2B69" w:rsidRPr="001C0E71">
        <w:t>.</w:t>
      </w:r>
    </w:p>
    <w:p w:rsidR="00D60BAA" w:rsidRPr="001C0E71" w:rsidRDefault="00D60BAA" w:rsidP="000D6AAA">
      <w:pPr>
        <w:spacing w:after="0" w:line="360" w:lineRule="auto"/>
        <w:rPr>
          <w:b/>
        </w:rPr>
      </w:pPr>
    </w:p>
    <w:p w:rsidR="009530C7" w:rsidRPr="001C0E71" w:rsidRDefault="004D2F22" w:rsidP="000D6AAA">
      <w:pPr>
        <w:spacing w:after="0" w:line="360" w:lineRule="auto"/>
        <w:rPr>
          <w:b/>
        </w:rPr>
      </w:pPr>
      <w:r w:rsidRPr="001C0E71">
        <w:rPr>
          <w:b/>
        </w:rPr>
        <w:t>DELIBEROU:</w:t>
      </w:r>
    </w:p>
    <w:p w:rsidR="009530C7" w:rsidRPr="001C0E71" w:rsidRDefault="009530C7" w:rsidP="000D6AAA">
      <w:pPr>
        <w:spacing w:after="0" w:line="360" w:lineRule="auto"/>
        <w:rPr>
          <w:b/>
        </w:rPr>
      </w:pPr>
    </w:p>
    <w:p w:rsidR="009530C7" w:rsidRPr="001C0E71" w:rsidRDefault="0007153A" w:rsidP="000D6AAA">
      <w:pPr>
        <w:spacing w:after="0" w:line="360" w:lineRule="auto"/>
        <w:rPr>
          <w:rFonts w:cs="Arial"/>
        </w:rPr>
      </w:pPr>
      <w:r w:rsidRPr="001C0E71">
        <w:t xml:space="preserve">1 </w:t>
      </w:r>
      <w:r w:rsidR="00DF1DA3" w:rsidRPr="001C0E71">
        <w:t>–</w:t>
      </w:r>
      <w:r w:rsidRPr="001C0E71">
        <w:t xml:space="preserve"> </w:t>
      </w:r>
      <w:r w:rsidR="009530C7" w:rsidRPr="001C0E71">
        <w:t xml:space="preserve">Encaminhar proposta de deliberação quanto </w:t>
      </w:r>
      <w:proofErr w:type="gramStart"/>
      <w:r w:rsidR="009530C7" w:rsidRPr="001C0E71">
        <w:t>a</w:t>
      </w:r>
      <w:proofErr w:type="gramEnd"/>
      <w:r w:rsidR="009530C7" w:rsidRPr="001C0E71">
        <w:t xml:space="preserve"> </w:t>
      </w:r>
      <w:r w:rsidR="009530C7" w:rsidRPr="001C0E71">
        <w:rPr>
          <w:rFonts w:cs="Arial"/>
        </w:rPr>
        <w:t>alteração do Quadro de Pessoal do Conselho de Arquitetura e Urbanismo de Goiás (CAU/GO) para apreciação e deliberação do Conselho Diretor do CAU/GO</w:t>
      </w:r>
      <w:r w:rsidR="00D60BAA" w:rsidRPr="001C0E71">
        <w:rPr>
          <w:rFonts w:cs="Arial"/>
        </w:rPr>
        <w:t xml:space="preserve">, </w:t>
      </w:r>
      <w:r w:rsidR="000D6AAA">
        <w:rPr>
          <w:rFonts w:cs="Arial"/>
        </w:rPr>
        <w:t>conforme documento</w:t>
      </w:r>
      <w:r w:rsidR="00D60BAA" w:rsidRPr="001C0E71">
        <w:rPr>
          <w:rFonts w:cs="Arial"/>
        </w:rPr>
        <w:t xml:space="preserve"> anexo.</w:t>
      </w:r>
    </w:p>
    <w:p w:rsidR="009D218E" w:rsidRPr="001C0E71" w:rsidRDefault="009D218E" w:rsidP="000D6AAA">
      <w:pPr>
        <w:spacing w:after="0" w:line="360" w:lineRule="auto"/>
        <w:jc w:val="both"/>
      </w:pPr>
    </w:p>
    <w:p w:rsidR="005C4CD8" w:rsidRPr="001C0E71" w:rsidRDefault="005C4CD8" w:rsidP="000D6AAA">
      <w:pPr>
        <w:spacing w:after="0" w:line="360" w:lineRule="auto"/>
        <w:jc w:val="center"/>
      </w:pPr>
      <w:r w:rsidRPr="001C0E71">
        <w:t>Goiânia, 1</w:t>
      </w:r>
      <w:r w:rsidR="0002476B" w:rsidRPr="001C0E71">
        <w:t>8</w:t>
      </w:r>
      <w:r w:rsidRPr="001C0E71">
        <w:t xml:space="preserve"> de </w:t>
      </w:r>
      <w:r w:rsidR="001C0E71" w:rsidRPr="001C0E71">
        <w:t>junho</w:t>
      </w:r>
      <w:r w:rsidR="0002476B" w:rsidRPr="001C0E71">
        <w:t xml:space="preserve"> </w:t>
      </w:r>
      <w:r w:rsidRPr="001C0E71">
        <w:t>de 201</w:t>
      </w:r>
      <w:r w:rsidR="0002476B" w:rsidRPr="001C0E71">
        <w:t>9</w:t>
      </w:r>
      <w:r w:rsidRPr="001C0E71">
        <w:t>.</w:t>
      </w:r>
    </w:p>
    <w:p w:rsidR="005C4CD8" w:rsidRPr="001C0E71" w:rsidRDefault="005C4CD8" w:rsidP="000D6AAA">
      <w:pPr>
        <w:spacing w:after="0" w:line="360" w:lineRule="auto"/>
        <w:jc w:val="center"/>
      </w:pPr>
    </w:p>
    <w:p w:rsidR="0002476B" w:rsidRPr="001C0E71" w:rsidRDefault="0002476B" w:rsidP="000D6AAA">
      <w:pPr>
        <w:spacing w:after="0" w:line="360" w:lineRule="auto"/>
      </w:pPr>
      <w:r w:rsidRPr="001C0E71">
        <w:t>REGINA MARIA DE FARIA AMARAL BRITO – Coordenadora</w:t>
      </w:r>
      <w:r w:rsidRPr="001C0E71">
        <w:tab/>
        <w:t>______________________________</w:t>
      </w:r>
    </w:p>
    <w:p w:rsidR="0002476B" w:rsidRPr="001C0E71" w:rsidRDefault="0002476B" w:rsidP="000D6AAA">
      <w:pPr>
        <w:spacing w:after="0" w:line="360" w:lineRule="auto"/>
      </w:pPr>
      <w:r w:rsidRPr="001C0E71">
        <w:t>Suplente: JANAÍNA DE HOLANDA CAMILO</w:t>
      </w:r>
    </w:p>
    <w:p w:rsidR="0002476B" w:rsidRPr="001C0E71" w:rsidRDefault="0002476B" w:rsidP="000D6AAA">
      <w:pPr>
        <w:spacing w:after="0" w:line="360" w:lineRule="auto"/>
      </w:pPr>
    </w:p>
    <w:p w:rsidR="0002476B" w:rsidRPr="001C0E71" w:rsidRDefault="0002476B" w:rsidP="000D6AAA">
      <w:pPr>
        <w:spacing w:after="0" w:line="360" w:lineRule="auto"/>
      </w:pPr>
    </w:p>
    <w:p w:rsidR="0002476B" w:rsidRPr="001C0E71" w:rsidRDefault="0002476B" w:rsidP="000D6AAA">
      <w:pPr>
        <w:spacing w:after="0" w:line="360" w:lineRule="auto"/>
      </w:pPr>
      <w:r w:rsidRPr="001C0E71">
        <w:t>LORENA CAVALCANTE BRITO</w:t>
      </w:r>
      <w:r w:rsidRPr="001C0E71">
        <w:tab/>
      </w:r>
      <w:r w:rsidRPr="001C0E71">
        <w:tab/>
      </w:r>
      <w:r w:rsidRPr="001C0E71">
        <w:tab/>
      </w:r>
      <w:r w:rsidRPr="001C0E71">
        <w:tab/>
      </w:r>
      <w:r w:rsidRPr="001C0E71">
        <w:tab/>
        <w:t>______________________________</w:t>
      </w:r>
    </w:p>
    <w:p w:rsidR="0002476B" w:rsidRPr="001C0E71" w:rsidRDefault="0002476B" w:rsidP="000D6AAA">
      <w:pPr>
        <w:spacing w:after="0" w:line="360" w:lineRule="auto"/>
      </w:pPr>
      <w:r w:rsidRPr="001C0E71">
        <w:t xml:space="preserve">Suplente: ANA LÚCIA FERREIRA PEIXOTO </w:t>
      </w:r>
    </w:p>
    <w:p w:rsidR="0002476B" w:rsidRPr="001C0E71" w:rsidRDefault="0002476B" w:rsidP="000D6AAA">
      <w:pPr>
        <w:spacing w:after="0" w:line="360" w:lineRule="auto"/>
      </w:pPr>
    </w:p>
    <w:p w:rsidR="0002476B" w:rsidRPr="001C0E71" w:rsidRDefault="0002476B" w:rsidP="000D6AAA">
      <w:pPr>
        <w:spacing w:after="0" w:line="360" w:lineRule="auto"/>
      </w:pPr>
    </w:p>
    <w:p w:rsidR="0002476B" w:rsidRPr="001C0E71" w:rsidRDefault="0002476B" w:rsidP="000D6AAA">
      <w:pPr>
        <w:spacing w:after="0" w:line="360" w:lineRule="auto"/>
      </w:pPr>
      <w:r w:rsidRPr="001C0E71">
        <w:t>PRISCILA CAVALCANTI DA SILVA</w:t>
      </w:r>
      <w:r w:rsidRPr="001C0E71">
        <w:tab/>
      </w:r>
      <w:r w:rsidRPr="001C0E71">
        <w:tab/>
      </w:r>
      <w:r w:rsidRPr="001C0E71">
        <w:tab/>
      </w:r>
      <w:r w:rsidRPr="001C0E71">
        <w:tab/>
        <w:t>______________________________</w:t>
      </w:r>
    </w:p>
    <w:p w:rsidR="0002476B" w:rsidRPr="001C0E71" w:rsidRDefault="0002476B" w:rsidP="000D6AAA">
      <w:pPr>
        <w:spacing w:after="0" w:line="360" w:lineRule="auto"/>
      </w:pPr>
      <w:r w:rsidRPr="001C0E71">
        <w:t>Suplente: SELMA PEREIRA SILVA</w:t>
      </w:r>
    </w:p>
    <w:p w:rsidR="000D6AAA" w:rsidRDefault="000D6AAA">
      <w:pPr>
        <w:rPr>
          <w:b/>
          <w:bCs/>
        </w:rPr>
      </w:pPr>
      <w:r>
        <w:rPr>
          <w:b/>
          <w:bCs/>
        </w:rPr>
        <w:br w:type="page"/>
      </w:r>
    </w:p>
    <w:p w:rsidR="00D60BAA" w:rsidRPr="001C0E71" w:rsidRDefault="00D60BAA" w:rsidP="000D6AAA">
      <w:pPr>
        <w:spacing w:after="0" w:line="360" w:lineRule="auto"/>
        <w:jc w:val="center"/>
        <w:rPr>
          <w:b/>
          <w:bCs/>
        </w:rPr>
      </w:pPr>
      <w:r w:rsidRPr="001C0E71">
        <w:rPr>
          <w:b/>
          <w:bCs/>
        </w:rPr>
        <w:lastRenderedPageBreak/>
        <w:t>ANEXO</w:t>
      </w:r>
      <w:r w:rsidR="000D6AAA">
        <w:rPr>
          <w:b/>
          <w:bCs/>
        </w:rPr>
        <w:t xml:space="preserve"> DA </w:t>
      </w:r>
      <w:r w:rsidR="000D6AAA" w:rsidRPr="001C0E71">
        <w:rPr>
          <w:b/>
        </w:rPr>
        <w:t>DELIBERAÇÃO Nº 178 - CAF-CAU/GO</w:t>
      </w:r>
    </w:p>
    <w:p w:rsidR="00D60BAA" w:rsidRPr="001C0E71" w:rsidRDefault="00D60BAA" w:rsidP="000D6AAA">
      <w:pPr>
        <w:spacing w:after="0" w:line="360" w:lineRule="auto"/>
      </w:pPr>
    </w:p>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93"/>
        <w:gridCol w:w="7118"/>
      </w:tblGrid>
      <w:tr w:rsidR="00D60BAA" w:rsidRPr="001C0E71" w:rsidTr="00E370B6">
        <w:tc>
          <w:tcPr>
            <w:tcW w:w="2093" w:type="dxa"/>
          </w:tcPr>
          <w:p w:rsidR="00D60BAA" w:rsidRPr="001C0E71" w:rsidRDefault="00D60BAA" w:rsidP="000D6AAA">
            <w:pPr>
              <w:spacing w:line="360" w:lineRule="auto"/>
              <w:jc w:val="center"/>
            </w:pPr>
            <w:r w:rsidRPr="001C0E71">
              <w:t>PROCESSO</w:t>
            </w:r>
          </w:p>
        </w:tc>
        <w:tc>
          <w:tcPr>
            <w:tcW w:w="7118" w:type="dxa"/>
          </w:tcPr>
          <w:p w:rsidR="00D60BAA" w:rsidRPr="001C0E71" w:rsidRDefault="00D60BAA" w:rsidP="000D6AAA">
            <w:pPr>
              <w:spacing w:line="360" w:lineRule="auto"/>
            </w:pPr>
          </w:p>
        </w:tc>
      </w:tr>
      <w:tr w:rsidR="00D60BAA" w:rsidRPr="001C0E71" w:rsidTr="00E370B6">
        <w:tc>
          <w:tcPr>
            <w:tcW w:w="2093" w:type="dxa"/>
          </w:tcPr>
          <w:p w:rsidR="00D60BAA" w:rsidRPr="001C0E71" w:rsidRDefault="00D60BAA" w:rsidP="000D6AAA">
            <w:pPr>
              <w:spacing w:line="360" w:lineRule="auto"/>
              <w:jc w:val="center"/>
            </w:pPr>
            <w:r w:rsidRPr="001C0E71">
              <w:t>INTERESSADOS</w:t>
            </w:r>
          </w:p>
        </w:tc>
        <w:tc>
          <w:tcPr>
            <w:tcW w:w="7118" w:type="dxa"/>
          </w:tcPr>
          <w:p w:rsidR="00D60BAA" w:rsidRPr="001C0E71" w:rsidRDefault="00D60BAA" w:rsidP="000D6AAA">
            <w:pPr>
              <w:spacing w:line="360" w:lineRule="auto"/>
            </w:pPr>
            <w:r w:rsidRPr="001C0E71">
              <w:t>CAU/GO</w:t>
            </w:r>
          </w:p>
        </w:tc>
      </w:tr>
      <w:tr w:rsidR="00D60BAA" w:rsidRPr="001C0E71" w:rsidTr="00E370B6">
        <w:tc>
          <w:tcPr>
            <w:tcW w:w="2093" w:type="dxa"/>
            <w:vAlign w:val="center"/>
          </w:tcPr>
          <w:p w:rsidR="00D60BAA" w:rsidRPr="001C0E71" w:rsidRDefault="00D60BAA" w:rsidP="000D6AAA">
            <w:pPr>
              <w:spacing w:line="360" w:lineRule="auto"/>
              <w:jc w:val="center"/>
            </w:pPr>
            <w:r w:rsidRPr="001C0E71">
              <w:t>ASSUNTO</w:t>
            </w:r>
          </w:p>
        </w:tc>
        <w:tc>
          <w:tcPr>
            <w:tcW w:w="7118" w:type="dxa"/>
            <w:vAlign w:val="center"/>
          </w:tcPr>
          <w:p w:rsidR="00D60BAA" w:rsidRPr="001C0E71" w:rsidRDefault="00D60BAA" w:rsidP="000D6AAA">
            <w:pPr>
              <w:spacing w:line="360" w:lineRule="auto"/>
            </w:pPr>
            <w:r w:rsidRPr="001C0E71">
              <w:t>ALTERAÇÃO DO QUADRO DE PESSOAL DO CAU/GO</w:t>
            </w:r>
          </w:p>
        </w:tc>
      </w:tr>
    </w:tbl>
    <w:p w:rsidR="00D60BAA" w:rsidRPr="001C0E71" w:rsidRDefault="00D60BAA" w:rsidP="000D6AAA">
      <w:pPr>
        <w:spacing w:after="0" w:line="360" w:lineRule="auto"/>
      </w:pPr>
    </w:p>
    <w:p w:rsidR="00160F3C" w:rsidRPr="001C0E71" w:rsidRDefault="00160F3C" w:rsidP="000D6AAA">
      <w:pPr>
        <w:spacing w:after="0" w:line="360" w:lineRule="auto"/>
        <w:jc w:val="center"/>
        <w:rPr>
          <w:rFonts w:cs="Arial"/>
        </w:rPr>
      </w:pPr>
      <w:r w:rsidRPr="001C0E71">
        <w:rPr>
          <w:rFonts w:cs="Arial"/>
          <w:b/>
        </w:rPr>
        <w:t>DELIBERAÇÃO PLENÁRIA CAU/GO Nº XX, DE XX DE XXXXXX DE 2019.</w:t>
      </w:r>
    </w:p>
    <w:p w:rsidR="00160F3C" w:rsidRPr="001C0E71" w:rsidRDefault="00160F3C" w:rsidP="000D6AAA">
      <w:pPr>
        <w:spacing w:after="0" w:line="360" w:lineRule="auto"/>
        <w:ind w:left="3975"/>
        <w:jc w:val="both"/>
        <w:rPr>
          <w:rFonts w:cs="Arial"/>
        </w:rPr>
      </w:pPr>
    </w:p>
    <w:p w:rsidR="00160F3C" w:rsidRPr="001C0E71" w:rsidRDefault="00160F3C" w:rsidP="000D6AAA">
      <w:pPr>
        <w:spacing w:after="0" w:line="360" w:lineRule="auto"/>
        <w:ind w:left="3975"/>
        <w:jc w:val="both"/>
        <w:rPr>
          <w:rFonts w:cs="Arial"/>
        </w:rPr>
      </w:pPr>
      <w:r w:rsidRPr="001C0E71">
        <w:rPr>
          <w:rFonts w:cs="Arial"/>
        </w:rPr>
        <w:t>Altera o Quadro de Pessoal do Conselho de Arquitetura e Urbanismo de Goiás (CAU/GO), regulamenta e disciplina os empregos públicos efetivos e de livre provimento e demissão, gratificações, bolsas de estágio e dá outras providências.</w:t>
      </w:r>
    </w:p>
    <w:p w:rsidR="00160F3C" w:rsidRPr="002F164D" w:rsidRDefault="00160F3C" w:rsidP="000D6AAA">
      <w:pPr>
        <w:spacing w:after="0" w:line="360" w:lineRule="auto"/>
        <w:ind w:left="3975"/>
        <w:jc w:val="both"/>
        <w:rPr>
          <w:rFonts w:cs="Arial"/>
          <w:sz w:val="20"/>
        </w:rPr>
      </w:pPr>
    </w:p>
    <w:p w:rsidR="00160F3C" w:rsidRPr="001C0E71" w:rsidRDefault="00160F3C" w:rsidP="000D6AAA">
      <w:pPr>
        <w:spacing w:after="0" w:line="360" w:lineRule="auto"/>
        <w:jc w:val="both"/>
        <w:rPr>
          <w:rFonts w:cs="Arial"/>
        </w:rPr>
      </w:pPr>
      <w:r w:rsidRPr="001C0E71">
        <w:rPr>
          <w:rFonts w:cs="Arial"/>
        </w:rPr>
        <w:t>O Conselho de Arquitetura e Urbanismo de Goiás - CAU/GO, no uso das atribuições que lhe conferem o art. 33 e os incisos I e X do art. 34 da Lei n° 12.378, de 31 de dezembro de 2010;</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Considerando o que prevê o inciso X do art. 3º; artigo 4º incisos III e VIII; art. 6º, § único; art. 8º e art. 29, inciso I, do Regimento Interno do CAU/GO, aprovado pela Deliberação Plenária nº 94, de 28 de junho de 2018;</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Considerando a necessidade de reformulação do quadro geral de empregados visando o pleno funcionamento das áreas de trabalho e a maior racionalidade na distribuição das atividades de trabalho no conselho;</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b/>
        </w:rPr>
      </w:pPr>
      <w:r w:rsidRPr="001C0E71">
        <w:rPr>
          <w:rFonts w:cs="Arial"/>
          <w:b/>
        </w:rPr>
        <w:t>DELIBERA:</w:t>
      </w:r>
    </w:p>
    <w:p w:rsidR="00160F3C" w:rsidRPr="000D6AAA" w:rsidRDefault="00160F3C" w:rsidP="000D6AAA">
      <w:pPr>
        <w:spacing w:after="0" w:line="360" w:lineRule="auto"/>
        <w:jc w:val="both"/>
        <w:rPr>
          <w:rFonts w:cs="Arial"/>
          <w:b/>
          <w:sz w:val="16"/>
        </w:rPr>
      </w:pPr>
    </w:p>
    <w:p w:rsidR="00160F3C" w:rsidRPr="001C0E71" w:rsidRDefault="00160F3C" w:rsidP="000D6AAA">
      <w:pPr>
        <w:spacing w:after="0" w:line="360" w:lineRule="auto"/>
        <w:jc w:val="center"/>
        <w:rPr>
          <w:rFonts w:cs="Arial"/>
          <w:b/>
          <w:spacing w:val="-2"/>
        </w:rPr>
      </w:pPr>
      <w:r w:rsidRPr="001C0E71">
        <w:rPr>
          <w:rFonts w:cs="Arial"/>
          <w:b/>
          <w:spacing w:val="-2"/>
        </w:rPr>
        <w:t>CAPÍTULO I</w:t>
      </w:r>
    </w:p>
    <w:p w:rsidR="00160F3C" w:rsidRPr="001C0E71" w:rsidRDefault="00160F3C" w:rsidP="000D6AAA">
      <w:pPr>
        <w:spacing w:after="0" w:line="360" w:lineRule="auto"/>
        <w:jc w:val="center"/>
        <w:rPr>
          <w:rFonts w:cs="Arial"/>
          <w:b/>
          <w:spacing w:val="-2"/>
        </w:rPr>
      </w:pPr>
      <w:r w:rsidRPr="001C0E71">
        <w:rPr>
          <w:rFonts w:cs="Arial"/>
          <w:b/>
          <w:spacing w:val="-2"/>
        </w:rPr>
        <w:t>DO QUADRO DE PESSOAL DO CAU/GO</w:t>
      </w:r>
    </w:p>
    <w:p w:rsidR="00160F3C" w:rsidRPr="002F164D" w:rsidRDefault="00160F3C" w:rsidP="000D6AAA">
      <w:pPr>
        <w:spacing w:after="0" w:line="360" w:lineRule="auto"/>
        <w:jc w:val="both"/>
        <w:rPr>
          <w:rFonts w:cs="Arial"/>
          <w:b/>
          <w:sz w:val="20"/>
        </w:rPr>
      </w:pPr>
    </w:p>
    <w:p w:rsidR="00160F3C" w:rsidRPr="001C0E71" w:rsidRDefault="00160F3C" w:rsidP="000D6AAA">
      <w:pPr>
        <w:spacing w:after="0" w:line="360" w:lineRule="auto"/>
        <w:jc w:val="both"/>
        <w:rPr>
          <w:rFonts w:cs="Arial"/>
        </w:rPr>
      </w:pPr>
      <w:r w:rsidRPr="001C0E71">
        <w:rPr>
          <w:rFonts w:cs="Arial"/>
          <w:b/>
          <w:bCs/>
        </w:rPr>
        <w:t>Art. 1º.</w:t>
      </w:r>
      <w:r w:rsidRPr="001C0E71">
        <w:rPr>
          <w:rFonts w:cs="Arial"/>
        </w:rPr>
        <w:t xml:space="preserve"> O Quadro de Pessoal do Conselho de Arquitetura e Urbanismo de Goiás (CAU/GO) compreende os empregos efetivos e os empregos de livre provimento e demissão e deverá atender ao seguinte: </w:t>
      </w:r>
    </w:p>
    <w:p w:rsidR="00160F3C" w:rsidRPr="001C0E71" w:rsidRDefault="00160F3C" w:rsidP="000D6AAA">
      <w:pPr>
        <w:tabs>
          <w:tab w:val="left" w:pos="15"/>
        </w:tabs>
        <w:spacing w:after="0" w:line="360" w:lineRule="auto"/>
        <w:ind w:left="-15" w:hanging="15"/>
        <w:jc w:val="both"/>
        <w:rPr>
          <w:rFonts w:cs="Arial"/>
        </w:rPr>
      </w:pPr>
      <w:r w:rsidRPr="001C0E71">
        <w:rPr>
          <w:rFonts w:cs="Arial"/>
        </w:rPr>
        <w:lastRenderedPageBreak/>
        <w:t>I - Os empregos de provimento efetivo serão providos com a admissão dos aprovados em concursos públicos, de provas ou de provas e títulos;</w:t>
      </w:r>
    </w:p>
    <w:p w:rsidR="00160F3C" w:rsidRPr="001C0E71" w:rsidRDefault="00160F3C" w:rsidP="000D6AAA">
      <w:pPr>
        <w:spacing w:after="0" w:line="360" w:lineRule="auto"/>
        <w:jc w:val="both"/>
        <w:rPr>
          <w:rFonts w:cs="Arial"/>
        </w:rPr>
      </w:pPr>
      <w:r w:rsidRPr="001C0E71">
        <w:rPr>
          <w:rFonts w:cs="Arial"/>
        </w:rPr>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rsidR="00160F3C" w:rsidRPr="001C0E71" w:rsidRDefault="00160F3C" w:rsidP="000D6AAA">
      <w:pPr>
        <w:spacing w:after="0" w:line="360" w:lineRule="auto"/>
        <w:ind w:left="15"/>
        <w:jc w:val="both"/>
        <w:rPr>
          <w:rFonts w:cs="Arial"/>
          <w:spacing w:val="-2"/>
        </w:rPr>
      </w:pPr>
      <w:r w:rsidRPr="001C0E71">
        <w:rPr>
          <w:rFonts w:cs="Arial"/>
        </w:rPr>
        <w:t>III - Os contratos de trabalhos dos admitidos, seja efetivo ou de livre provimento e demissão serão regidos pela Consolidação das Leis do Trabalho</w:t>
      </w:r>
      <w:r w:rsidRPr="001C0E71">
        <w:rPr>
          <w:rFonts w:cs="Arial"/>
          <w:spacing w:val="-2"/>
        </w:rPr>
        <w:t>, nos termos da Lei 12.378/2010.</w:t>
      </w:r>
    </w:p>
    <w:p w:rsidR="00160F3C" w:rsidRPr="002F164D" w:rsidRDefault="00160F3C" w:rsidP="000D6AAA">
      <w:pPr>
        <w:spacing w:after="0" w:line="360" w:lineRule="auto"/>
        <w:ind w:left="15"/>
        <w:jc w:val="both"/>
        <w:rPr>
          <w:rFonts w:cs="Arial"/>
          <w:sz w:val="20"/>
        </w:rPr>
      </w:pPr>
    </w:p>
    <w:p w:rsidR="00160F3C" w:rsidRPr="001C0E71" w:rsidRDefault="00160F3C" w:rsidP="000D6AAA">
      <w:pPr>
        <w:spacing w:after="0" w:line="360" w:lineRule="auto"/>
        <w:jc w:val="both"/>
        <w:rPr>
          <w:rFonts w:cs="Arial"/>
        </w:rPr>
      </w:pPr>
      <w:r w:rsidRPr="001C0E71">
        <w:rPr>
          <w:rFonts w:cs="Arial"/>
        </w:rPr>
        <w:t>Parágrafo Único. O quantitativo geral do quadro de vaga dos empregados do CAU/GO, remuneração e respectiva carga horária estão previstos nas Tabelas 1, 2, 3 e 4 do Anexo I desta Deliberação Plenária.</w:t>
      </w:r>
    </w:p>
    <w:p w:rsidR="00160F3C" w:rsidRPr="000D6AAA" w:rsidRDefault="00160F3C" w:rsidP="000D6AAA">
      <w:pPr>
        <w:spacing w:after="0" w:line="360" w:lineRule="auto"/>
        <w:jc w:val="center"/>
        <w:rPr>
          <w:rFonts w:cs="Arial"/>
          <w:b/>
          <w:spacing w:val="-2"/>
          <w:sz w:val="16"/>
        </w:rPr>
      </w:pPr>
    </w:p>
    <w:p w:rsidR="00160F3C" w:rsidRPr="001C0E71" w:rsidRDefault="00160F3C" w:rsidP="000D6AAA">
      <w:pPr>
        <w:spacing w:after="0" w:line="360" w:lineRule="auto"/>
        <w:jc w:val="center"/>
        <w:rPr>
          <w:rFonts w:cs="Arial"/>
          <w:b/>
          <w:spacing w:val="-2"/>
        </w:rPr>
      </w:pPr>
      <w:r w:rsidRPr="001C0E71">
        <w:rPr>
          <w:rFonts w:cs="Arial"/>
          <w:b/>
          <w:spacing w:val="-2"/>
        </w:rPr>
        <w:t>CAPÍTULO II</w:t>
      </w:r>
    </w:p>
    <w:p w:rsidR="00160F3C" w:rsidRPr="001C0E71" w:rsidRDefault="00160F3C" w:rsidP="000D6AAA">
      <w:pPr>
        <w:spacing w:after="0" w:line="360" w:lineRule="auto"/>
        <w:jc w:val="center"/>
        <w:rPr>
          <w:rFonts w:cs="Arial"/>
        </w:rPr>
      </w:pPr>
      <w:r w:rsidRPr="001C0E71">
        <w:rPr>
          <w:rFonts w:cs="Arial"/>
          <w:b/>
          <w:spacing w:val="-2"/>
        </w:rPr>
        <w:t>DOS EMPREGOS DE PROVIMENTO EFETIVO</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b/>
          <w:bCs/>
        </w:rPr>
        <w:t>Art. 2º.</w:t>
      </w:r>
      <w:r w:rsidRPr="001C0E71">
        <w:rPr>
          <w:rFonts w:cs="Arial"/>
        </w:rPr>
        <w:t xml:space="preserve"> Os empregos públicos efetivos do CAU/GO passam a ser os seguintes:</w:t>
      </w:r>
    </w:p>
    <w:p w:rsidR="00160F3C" w:rsidRPr="001C0E71" w:rsidRDefault="00160F3C" w:rsidP="000D6AAA">
      <w:pPr>
        <w:spacing w:after="0" w:line="360" w:lineRule="auto"/>
        <w:jc w:val="both"/>
        <w:rPr>
          <w:rFonts w:cs="Arial"/>
          <w:spacing w:val="-2"/>
        </w:rPr>
      </w:pPr>
      <w:r w:rsidRPr="001C0E71">
        <w:rPr>
          <w:rFonts w:cs="Arial"/>
          <w:spacing w:val="-2"/>
        </w:rPr>
        <w:t>I - Empregos de nível superior:</w:t>
      </w:r>
    </w:p>
    <w:p w:rsidR="00160F3C" w:rsidRPr="001C0E71" w:rsidRDefault="00160F3C" w:rsidP="000D6AAA">
      <w:pPr>
        <w:spacing w:after="0" w:line="360" w:lineRule="auto"/>
        <w:jc w:val="both"/>
        <w:rPr>
          <w:rFonts w:cs="Arial"/>
          <w:strike/>
          <w:spacing w:val="-2"/>
        </w:rPr>
      </w:pPr>
      <w:r w:rsidRPr="001C0E71">
        <w:rPr>
          <w:rFonts w:cs="Arial"/>
          <w:spacing w:val="-2"/>
        </w:rPr>
        <w:t>a) Analista Técnico;</w:t>
      </w:r>
    </w:p>
    <w:p w:rsidR="00160F3C" w:rsidRPr="001C0E71" w:rsidRDefault="00160F3C" w:rsidP="000D6AAA">
      <w:pPr>
        <w:spacing w:after="0" w:line="360" w:lineRule="auto"/>
        <w:jc w:val="both"/>
        <w:rPr>
          <w:rFonts w:cs="Arial"/>
          <w:spacing w:val="-2"/>
        </w:rPr>
      </w:pPr>
      <w:r w:rsidRPr="001C0E71">
        <w:rPr>
          <w:rFonts w:cs="Arial"/>
          <w:spacing w:val="-2"/>
        </w:rPr>
        <w:t>b) Analista Fiscal;</w:t>
      </w:r>
    </w:p>
    <w:p w:rsidR="00160F3C" w:rsidRPr="001C0E71" w:rsidRDefault="00160F3C" w:rsidP="000D6AAA">
      <w:pPr>
        <w:spacing w:after="0" w:line="360" w:lineRule="auto"/>
        <w:jc w:val="both"/>
        <w:rPr>
          <w:rFonts w:cs="Arial"/>
          <w:spacing w:val="-2"/>
        </w:rPr>
      </w:pPr>
      <w:r w:rsidRPr="001C0E71">
        <w:rPr>
          <w:rFonts w:cs="Arial"/>
          <w:spacing w:val="-2"/>
        </w:rPr>
        <w:t>c) Analista Administrativo;</w:t>
      </w:r>
    </w:p>
    <w:p w:rsidR="00160F3C" w:rsidRPr="001C0E71" w:rsidRDefault="00160F3C" w:rsidP="000D6AAA">
      <w:pPr>
        <w:tabs>
          <w:tab w:val="left" w:pos="2850"/>
        </w:tabs>
        <w:spacing w:after="0" w:line="360" w:lineRule="auto"/>
        <w:jc w:val="both"/>
        <w:rPr>
          <w:rFonts w:cs="Arial"/>
          <w:spacing w:val="-2"/>
        </w:rPr>
      </w:pPr>
      <w:r w:rsidRPr="001C0E71">
        <w:rPr>
          <w:rFonts w:cs="Arial"/>
          <w:spacing w:val="-2"/>
        </w:rPr>
        <w:t>d) Advogado.</w:t>
      </w:r>
    </w:p>
    <w:p w:rsidR="00160F3C" w:rsidRPr="002F164D" w:rsidRDefault="00160F3C" w:rsidP="000D6AAA">
      <w:pPr>
        <w:tabs>
          <w:tab w:val="left" w:pos="2850"/>
        </w:tabs>
        <w:spacing w:after="0" w:line="360" w:lineRule="auto"/>
        <w:ind w:firstLine="720"/>
        <w:jc w:val="both"/>
        <w:rPr>
          <w:rFonts w:cs="Arial"/>
          <w:spacing w:val="-2"/>
          <w:sz w:val="20"/>
        </w:rPr>
      </w:pPr>
    </w:p>
    <w:p w:rsidR="00160F3C" w:rsidRPr="001C0E71" w:rsidRDefault="00160F3C" w:rsidP="000D6AAA">
      <w:pPr>
        <w:spacing w:after="0" w:line="360" w:lineRule="auto"/>
        <w:jc w:val="both"/>
        <w:rPr>
          <w:rFonts w:cs="Arial"/>
        </w:rPr>
      </w:pPr>
      <w:r w:rsidRPr="001C0E71">
        <w:rPr>
          <w:rFonts w:cs="Arial"/>
        </w:rPr>
        <w:t>II - Empregos de Nível Médio:</w:t>
      </w:r>
    </w:p>
    <w:p w:rsidR="00160F3C" w:rsidRPr="001C0E71" w:rsidRDefault="00160F3C" w:rsidP="000D6AAA">
      <w:pPr>
        <w:spacing w:after="0" w:line="360" w:lineRule="auto"/>
        <w:jc w:val="both"/>
        <w:rPr>
          <w:rFonts w:cs="Arial"/>
        </w:rPr>
      </w:pPr>
      <w:r w:rsidRPr="001C0E71">
        <w:rPr>
          <w:rFonts w:cs="Arial"/>
        </w:rPr>
        <w:t>a) Assistente Técnico Administrativo.</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 xml:space="preserve">§ 1º. A missão, principais responsabilidades e descrição desses empregos de provimento efetivo, estão previstos nas Deliberações do Conselho Diretor </w:t>
      </w:r>
      <w:r w:rsidR="00495508">
        <w:rPr>
          <w:rFonts w:cs="Arial"/>
        </w:rPr>
        <w:t xml:space="preserve">CAU/GO </w:t>
      </w:r>
      <w:r w:rsidRPr="001C0E71">
        <w:rPr>
          <w:rFonts w:cs="Arial"/>
        </w:rPr>
        <w:t>nº 22, de 26 de abril de 2019 e alterações.</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 xml:space="preserve">§ 2º. Os empregos previstos </w:t>
      </w:r>
      <w:r w:rsidR="00495508">
        <w:rPr>
          <w:rFonts w:cs="Arial"/>
        </w:rPr>
        <w:t>nos incisos I e II</w:t>
      </w:r>
      <w:r w:rsidRPr="001C0E71">
        <w:rPr>
          <w:rFonts w:cs="Arial"/>
        </w:rPr>
        <w:t xml:space="preserve"> do caput passam a vigorar para o próximo concurso</w:t>
      </w:r>
      <w:r w:rsidR="00495508">
        <w:rPr>
          <w:rFonts w:cs="Arial"/>
        </w:rPr>
        <w:t>.</w:t>
      </w:r>
      <w:r w:rsidRPr="001C0E71">
        <w:rPr>
          <w:rFonts w:cs="Arial"/>
        </w:rPr>
        <w:t xml:space="preserve"> </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spacing w:val="-2"/>
        </w:rPr>
      </w:pPr>
      <w:r w:rsidRPr="001C0E71">
        <w:rPr>
          <w:rFonts w:cs="Arial"/>
          <w:spacing w:val="-2"/>
        </w:rPr>
        <w:t>§3º. Após a posse do cargo de Advogado, o quadro de empregos de livre provimento e demissão passará a conter apenas uma vaga para o cargo de assessor(a) jurídico(a), ressalvando-se o prazo de transição de 30 dias necessários a transição das atividades.</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rPr>
      </w:pPr>
      <w:r w:rsidRPr="001C0E71">
        <w:rPr>
          <w:rFonts w:cs="Arial"/>
          <w:b/>
          <w:bCs/>
        </w:rPr>
        <w:t xml:space="preserve">Art. 3º. </w:t>
      </w:r>
      <w:r w:rsidRPr="001C0E71">
        <w:rPr>
          <w:rFonts w:cs="Arial"/>
        </w:rPr>
        <w:t>Resta mantida na estrutura atual de empregos efetivos ocupados, a saber:</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I - Empregos de Nível Médio:</w:t>
      </w:r>
    </w:p>
    <w:p w:rsidR="00160F3C" w:rsidRPr="001C0E71" w:rsidRDefault="00160F3C" w:rsidP="000D6AAA">
      <w:pPr>
        <w:spacing w:after="0" w:line="360" w:lineRule="auto"/>
        <w:jc w:val="both"/>
        <w:rPr>
          <w:rFonts w:cs="Arial"/>
          <w:spacing w:val="-2"/>
        </w:rPr>
      </w:pPr>
      <w:r w:rsidRPr="001C0E71">
        <w:rPr>
          <w:rFonts w:cs="Arial"/>
          <w:spacing w:val="-2"/>
        </w:rPr>
        <w:t>a) Assistente Administrativo.</w:t>
      </w:r>
    </w:p>
    <w:p w:rsidR="00160F3C" w:rsidRPr="001C0E71" w:rsidRDefault="00160F3C" w:rsidP="000D6AAA">
      <w:pPr>
        <w:spacing w:after="0" w:line="360" w:lineRule="auto"/>
        <w:jc w:val="both"/>
        <w:rPr>
          <w:rFonts w:cs="Arial"/>
        </w:rPr>
      </w:pPr>
      <w:r w:rsidRPr="001C0E71">
        <w:rPr>
          <w:rFonts w:cs="Arial"/>
          <w:bCs/>
        </w:rPr>
        <w:t>b)</w:t>
      </w:r>
      <w:r w:rsidRPr="001C0E71">
        <w:rPr>
          <w:rFonts w:cs="Arial"/>
        </w:rPr>
        <w:t xml:space="preserve"> Assistente Técnico.</w:t>
      </w:r>
    </w:p>
    <w:p w:rsidR="00160F3C" w:rsidRPr="002F164D" w:rsidRDefault="00160F3C" w:rsidP="000D6AAA">
      <w:pPr>
        <w:spacing w:after="0" w:line="360" w:lineRule="auto"/>
        <w:jc w:val="both"/>
        <w:rPr>
          <w:rFonts w:cs="Arial"/>
          <w:strike/>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Parágrafo Único. As principais responsabilidades dos empregos atuais se mantêm previstas na descrição sumária do Concurso Público a qual se vinculou o empregado, bem como em normas e normativos vigentes, condizentes com o respectivo grau de instrução.</w:t>
      </w:r>
    </w:p>
    <w:p w:rsidR="00160F3C" w:rsidRPr="002F164D" w:rsidRDefault="00160F3C" w:rsidP="000D6AAA">
      <w:pPr>
        <w:spacing w:after="0" w:line="360" w:lineRule="auto"/>
        <w:jc w:val="both"/>
        <w:rPr>
          <w:rFonts w:cs="Arial"/>
          <w:strike/>
          <w:spacing w:val="-2"/>
          <w:sz w:val="20"/>
        </w:rPr>
      </w:pPr>
    </w:p>
    <w:p w:rsidR="00160F3C" w:rsidRPr="001C0E71" w:rsidRDefault="00160F3C" w:rsidP="000D6AAA">
      <w:pPr>
        <w:spacing w:after="0" w:line="360" w:lineRule="auto"/>
        <w:jc w:val="both"/>
        <w:rPr>
          <w:rFonts w:cs="Arial"/>
          <w:spacing w:val="-2"/>
        </w:rPr>
      </w:pPr>
      <w:r w:rsidRPr="001C0E71">
        <w:rPr>
          <w:rFonts w:cs="Arial"/>
          <w:b/>
          <w:bCs/>
        </w:rPr>
        <w:t xml:space="preserve">Art. 4º. </w:t>
      </w:r>
      <w:r w:rsidRPr="001C0E71">
        <w:rPr>
          <w:rFonts w:cs="Arial"/>
          <w:bCs/>
        </w:rPr>
        <w:t xml:space="preserve">A </w:t>
      </w:r>
      <w:r w:rsidRPr="001C0E71">
        <w:rPr>
          <w:rFonts w:cs="Arial"/>
          <w:spacing w:val="-2"/>
        </w:rPr>
        <w:t>lotação dos empregos públicos efetivos poderá ser alterada a critério da Presidência.</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center"/>
        <w:rPr>
          <w:rFonts w:cs="Arial"/>
          <w:b/>
          <w:spacing w:val="-2"/>
        </w:rPr>
      </w:pPr>
      <w:r w:rsidRPr="001C0E71">
        <w:rPr>
          <w:rFonts w:cs="Arial"/>
          <w:b/>
          <w:spacing w:val="-2"/>
        </w:rPr>
        <w:t>CAPÍTULO III</w:t>
      </w:r>
    </w:p>
    <w:p w:rsidR="00160F3C" w:rsidRPr="001C0E71" w:rsidRDefault="00160F3C" w:rsidP="000D6AAA">
      <w:pPr>
        <w:spacing w:after="0" w:line="360" w:lineRule="auto"/>
        <w:jc w:val="center"/>
        <w:rPr>
          <w:rFonts w:cs="Arial"/>
          <w:spacing w:val="-2"/>
        </w:rPr>
      </w:pPr>
      <w:r w:rsidRPr="001C0E71">
        <w:rPr>
          <w:rFonts w:cs="Arial"/>
          <w:b/>
          <w:spacing w:val="-2"/>
        </w:rPr>
        <w:t>DOS EMPREGOS DE LIVRE PROVIMENTO E DEMISSÃO</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rPr>
      </w:pPr>
      <w:r w:rsidRPr="001C0E71">
        <w:rPr>
          <w:rFonts w:cs="Arial"/>
          <w:b/>
          <w:bCs/>
        </w:rPr>
        <w:t>Art. 5º.</w:t>
      </w:r>
      <w:r w:rsidRPr="001C0E71">
        <w:rPr>
          <w:rFonts w:cs="Arial"/>
        </w:rPr>
        <w:t xml:space="preserve"> Os empregos públicos de livre provimento do CAU/GO são os seguintes: </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spacing w:val="-2"/>
        </w:rPr>
        <w:t>I – Vinculados e subordinados à Presidência</w:t>
      </w:r>
    </w:p>
    <w:p w:rsidR="00160F3C" w:rsidRPr="001C0E71" w:rsidRDefault="00160F3C" w:rsidP="000D6AAA">
      <w:pPr>
        <w:spacing w:after="0" w:line="360" w:lineRule="auto"/>
        <w:jc w:val="both"/>
        <w:rPr>
          <w:rFonts w:cs="Arial"/>
        </w:rPr>
      </w:pPr>
      <w:r w:rsidRPr="001C0E71">
        <w:rPr>
          <w:rFonts w:cs="Arial"/>
          <w:spacing w:val="-2"/>
        </w:rPr>
        <w:t>a) Gerente Geral;</w:t>
      </w:r>
    </w:p>
    <w:p w:rsidR="00160F3C" w:rsidRPr="001C0E71" w:rsidRDefault="00160F3C" w:rsidP="000D6AAA">
      <w:pPr>
        <w:spacing w:after="0" w:line="360" w:lineRule="auto"/>
        <w:jc w:val="both"/>
        <w:rPr>
          <w:rFonts w:cs="Arial"/>
        </w:rPr>
      </w:pPr>
      <w:r w:rsidRPr="001C0E71">
        <w:rPr>
          <w:rFonts w:cs="Arial"/>
          <w:spacing w:val="-2"/>
        </w:rPr>
        <w:t>b) Assessor(a) Jurídico(a);</w:t>
      </w:r>
    </w:p>
    <w:p w:rsidR="00160F3C" w:rsidRPr="001C0E71" w:rsidRDefault="00160F3C" w:rsidP="000D6AAA">
      <w:pPr>
        <w:spacing w:after="0" w:line="360" w:lineRule="auto"/>
        <w:jc w:val="both"/>
        <w:rPr>
          <w:rFonts w:cs="Arial"/>
        </w:rPr>
      </w:pPr>
      <w:r w:rsidRPr="001C0E71">
        <w:rPr>
          <w:rFonts w:cs="Arial"/>
          <w:spacing w:val="-2"/>
        </w:rPr>
        <w:t>c) Assessor(a) da Presidência;</w:t>
      </w:r>
    </w:p>
    <w:p w:rsidR="00160F3C" w:rsidRPr="001C0E71" w:rsidRDefault="00160F3C" w:rsidP="000D6AAA">
      <w:pPr>
        <w:spacing w:after="0" w:line="360" w:lineRule="auto"/>
        <w:jc w:val="both"/>
        <w:rPr>
          <w:rFonts w:cs="Arial"/>
        </w:rPr>
      </w:pPr>
      <w:r w:rsidRPr="001C0E71">
        <w:rPr>
          <w:rFonts w:cs="Arial"/>
          <w:spacing w:val="-2"/>
        </w:rPr>
        <w:t>d) Assessor(a) do Plenário e Comissões;</w:t>
      </w:r>
    </w:p>
    <w:p w:rsidR="00160F3C" w:rsidRPr="001C0E71" w:rsidRDefault="00160F3C" w:rsidP="000D6AAA">
      <w:pPr>
        <w:spacing w:after="0" w:line="360" w:lineRule="auto"/>
        <w:jc w:val="both"/>
        <w:rPr>
          <w:rFonts w:cs="Arial"/>
        </w:rPr>
      </w:pPr>
      <w:r w:rsidRPr="001C0E71">
        <w:rPr>
          <w:rFonts w:cs="Arial"/>
          <w:spacing w:val="-2"/>
        </w:rPr>
        <w:t>e) Assessor(a) de Imprensa;</w:t>
      </w:r>
    </w:p>
    <w:p w:rsidR="00160F3C" w:rsidRPr="001C0E71" w:rsidRDefault="00160F3C" w:rsidP="000D6AAA">
      <w:pPr>
        <w:spacing w:after="0" w:line="360" w:lineRule="auto"/>
        <w:jc w:val="both"/>
        <w:rPr>
          <w:rFonts w:cs="Arial"/>
          <w:spacing w:val="-2"/>
        </w:rPr>
      </w:pPr>
      <w:r w:rsidRPr="001C0E71">
        <w:rPr>
          <w:rFonts w:cs="Arial"/>
          <w:spacing w:val="-2"/>
        </w:rPr>
        <w:t>f) Assessor(a) de Relações Institucionais;</w:t>
      </w:r>
    </w:p>
    <w:p w:rsidR="00160F3C" w:rsidRPr="001C0E71" w:rsidRDefault="00160F3C" w:rsidP="000D6AAA">
      <w:pPr>
        <w:spacing w:after="0" w:line="360" w:lineRule="auto"/>
        <w:jc w:val="both"/>
        <w:rPr>
          <w:rFonts w:cs="Arial"/>
          <w:spacing w:val="-2"/>
        </w:rPr>
      </w:pPr>
      <w:r w:rsidRPr="001C0E71">
        <w:rPr>
          <w:rFonts w:cs="Arial"/>
          <w:spacing w:val="-2"/>
        </w:rPr>
        <w:t>g) Secretário(a) Executivo(a);</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rPr>
      </w:pPr>
      <w:r w:rsidRPr="001C0E71">
        <w:rPr>
          <w:rFonts w:cs="Arial"/>
          <w:spacing w:val="-2"/>
        </w:rPr>
        <w:t>II – Vinculados e subordinados à Gerência Geral</w:t>
      </w:r>
    </w:p>
    <w:p w:rsidR="00160F3C" w:rsidRPr="001C0E71" w:rsidRDefault="00160F3C" w:rsidP="000D6AAA">
      <w:pPr>
        <w:spacing w:after="0" w:line="360" w:lineRule="auto"/>
        <w:jc w:val="both"/>
        <w:rPr>
          <w:rFonts w:cs="Arial"/>
          <w:bCs/>
        </w:rPr>
      </w:pPr>
      <w:r w:rsidRPr="001C0E71">
        <w:rPr>
          <w:rFonts w:cs="Arial"/>
          <w:bCs/>
          <w:spacing w:val="-2"/>
        </w:rPr>
        <w:t>a) Gerente Técnico(a);</w:t>
      </w:r>
    </w:p>
    <w:p w:rsidR="00160F3C" w:rsidRPr="001C0E71" w:rsidRDefault="00160F3C" w:rsidP="000D6AAA">
      <w:pPr>
        <w:spacing w:after="0" w:line="360" w:lineRule="auto"/>
        <w:jc w:val="both"/>
        <w:rPr>
          <w:rFonts w:cs="Arial"/>
          <w:bCs/>
        </w:rPr>
      </w:pPr>
      <w:r w:rsidRPr="001C0E71">
        <w:rPr>
          <w:rFonts w:cs="Arial"/>
          <w:bCs/>
          <w:spacing w:val="-2"/>
        </w:rPr>
        <w:t>b) Gerente de Fiscalização;</w:t>
      </w:r>
    </w:p>
    <w:p w:rsidR="00160F3C" w:rsidRPr="001C0E71" w:rsidRDefault="00160F3C" w:rsidP="000D6AAA">
      <w:pPr>
        <w:spacing w:after="0" w:line="360" w:lineRule="auto"/>
        <w:jc w:val="both"/>
        <w:rPr>
          <w:rFonts w:cs="Arial"/>
          <w:bCs/>
        </w:rPr>
      </w:pPr>
      <w:r w:rsidRPr="001C0E71">
        <w:rPr>
          <w:rFonts w:cs="Arial"/>
          <w:bCs/>
          <w:spacing w:val="-2"/>
        </w:rPr>
        <w:t>c) Gerente de Administração e Recursos Humanos;</w:t>
      </w:r>
    </w:p>
    <w:p w:rsidR="00160F3C" w:rsidRPr="001C0E71" w:rsidRDefault="00160F3C" w:rsidP="000D6AAA">
      <w:pPr>
        <w:spacing w:after="0" w:line="360" w:lineRule="auto"/>
        <w:jc w:val="both"/>
        <w:rPr>
          <w:rFonts w:cs="Arial"/>
          <w:bCs/>
        </w:rPr>
      </w:pPr>
      <w:r w:rsidRPr="001C0E71">
        <w:rPr>
          <w:rFonts w:cs="Arial"/>
          <w:bCs/>
          <w:spacing w:val="-2"/>
        </w:rPr>
        <w:t>d) Gerente de Planejamento e Finanças.</w:t>
      </w:r>
    </w:p>
    <w:p w:rsidR="00160F3C" w:rsidRPr="002F164D" w:rsidRDefault="00160F3C" w:rsidP="000D6AAA">
      <w:pPr>
        <w:spacing w:after="0" w:line="360" w:lineRule="auto"/>
        <w:jc w:val="both"/>
        <w:rPr>
          <w:rFonts w:cs="Arial"/>
          <w:bCs/>
          <w:sz w:val="20"/>
        </w:rPr>
      </w:pPr>
    </w:p>
    <w:p w:rsidR="00160F3C" w:rsidRPr="001C0E71" w:rsidRDefault="00160F3C" w:rsidP="000D6AAA">
      <w:pPr>
        <w:spacing w:after="0" w:line="360" w:lineRule="auto"/>
        <w:jc w:val="both"/>
        <w:rPr>
          <w:rFonts w:cs="Arial"/>
          <w:bCs/>
        </w:rPr>
      </w:pPr>
      <w:r w:rsidRPr="001C0E71">
        <w:rPr>
          <w:rFonts w:cs="Arial"/>
          <w:bCs/>
        </w:rPr>
        <w:t xml:space="preserve">III – </w:t>
      </w:r>
      <w:r w:rsidRPr="001C0E71">
        <w:rPr>
          <w:rFonts w:cs="Arial"/>
          <w:bCs/>
          <w:spacing w:val="-2"/>
        </w:rPr>
        <w:t>Vinculados e subordinados</w:t>
      </w:r>
      <w:r w:rsidRPr="001C0E71">
        <w:rPr>
          <w:rFonts w:cs="Arial"/>
          <w:bCs/>
        </w:rPr>
        <w:t xml:space="preserve"> </w:t>
      </w:r>
      <w:proofErr w:type="gramStart"/>
      <w:r w:rsidRPr="001C0E71">
        <w:rPr>
          <w:rFonts w:cs="Arial"/>
          <w:bCs/>
        </w:rPr>
        <w:t>a(</w:t>
      </w:r>
      <w:proofErr w:type="gramEnd"/>
      <w:r w:rsidRPr="001C0E71">
        <w:rPr>
          <w:rFonts w:cs="Arial"/>
          <w:bCs/>
        </w:rPr>
        <w:t>o) Gerente Técnico(a)</w:t>
      </w:r>
    </w:p>
    <w:p w:rsidR="00160F3C" w:rsidRPr="001C0E71" w:rsidRDefault="00160F3C" w:rsidP="000D6AAA">
      <w:pPr>
        <w:spacing w:after="0" w:line="360" w:lineRule="auto"/>
        <w:jc w:val="both"/>
        <w:rPr>
          <w:rFonts w:cs="Arial"/>
          <w:bCs/>
          <w:spacing w:val="-2"/>
        </w:rPr>
      </w:pPr>
      <w:r w:rsidRPr="001C0E71">
        <w:rPr>
          <w:rFonts w:cs="Arial"/>
          <w:bCs/>
          <w:spacing w:val="-2"/>
        </w:rPr>
        <w:lastRenderedPageBreak/>
        <w:t>a) Supervisor de atendimento.</w:t>
      </w:r>
    </w:p>
    <w:p w:rsidR="00160F3C" w:rsidRPr="002F164D" w:rsidRDefault="00160F3C" w:rsidP="000D6AAA">
      <w:pPr>
        <w:spacing w:after="0" w:line="360" w:lineRule="auto"/>
        <w:jc w:val="both"/>
        <w:rPr>
          <w:rFonts w:cs="Arial"/>
          <w:bCs/>
          <w:sz w:val="20"/>
        </w:rPr>
      </w:pPr>
    </w:p>
    <w:p w:rsidR="00160F3C" w:rsidRPr="001C0E71" w:rsidRDefault="00160F3C" w:rsidP="000D6AAA">
      <w:pPr>
        <w:spacing w:after="0" w:line="360" w:lineRule="auto"/>
        <w:jc w:val="both"/>
        <w:rPr>
          <w:rFonts w:cs="Arial"/>
          <w:bCs/>
          <w:spacing w:val="-2"/>
        </w:rPr>
      </w:pPr>
      <w:r w:rsidRPr="001C0E71">
        <w:rPr>
          <w:rFonts w:cs="Arial"/>
          <w:bCs/>
          <w:spacing w:val="-2"/>
        </w:rPr>
        <w:t>IV - Vinculados e subordinados</w:t>
      </w:r>
      <w:r w:rsidRPr="001C0E71">
        <w:rPr>
          <w:rFonts w:cs="Arial"/>
          <w:bCs/>
        </w:rPr>
        <w:t xml:space="preserve"> </w:t>
      </w:r>
      <w:proofErr w:type="gramStart"/>
      <w:r w:rsidRPr="001C0E71">
        <w:rPr>
          <w:rFonts w:cs="Arial"/>
          <w:bCs/>
        </w:rPr>
        <w:t>a(</w:t>
      </w:r>
      <w:proofErr w:type="gramEnd"/>
      <w:r w:rsidRPr="001C0E71">
        <w:rPr>
          <w:rFonts w:cs="Arial"/>
          <w:bCs/>
        </w:rPr>
        <w:t xml:space="preserve">o) Gerente </w:t>
      </w:r>
      <w:r w:rsidRPr="001C0E71">
        <w:rPr>
          <w:rFonts w:cs="Arial"/>
          <w:bCs/>
          <w:spacing w:val="-2"/>
        </w:rPr>
        <w:t>Administração e Recursos Humano.</w:t>
      </w:r>
    </w:p>
    <w:p w:rsidR="00160F3C" w:rsidRPr="001C0E71" w:rsidRDefault="00160F3C" w:rsidP="000D6AAA">
      <w:pPr>
        <w:spacing w:after="0" w:line="360" w:lineRule="auto"/>
        <w:jc w:val="both"/>
        <w:rPr>
          <w:rFonts w:cs="Arial"/>
          <w:bCs/>
          <w:spacing w:val="-2"/>
        </w:rPr>
      </w:pPr>
      <w:r w:rsidRPr="001C0E71">
        <w:rPr>
          <w:rFonts w:cs="Arial"/>
          <w:bCs/>
          <w:spacing w:val="-2"/>
        </w:rPr>
        <w:t>b) Supervisor Administrativo.</w:t>
      </w:r>
    </w:p>
    <w:p w:rsidR="00160F3C" w:rsidRPr="002F164D" w:rsidRDefault="00160F3C" w:rsidP="000D6AAA">
      <w:pPr>
        <w:spacing w:after="0" w:line="360" w:lineRule="auto"/>
        <w:jc w:val="both"/>
        <w:rPr>
          <w:rFonts w:cs="Arial"/>
          <w:bCs/>
          <w:spacing w:val="-2"/>
          <w:sz w:val="20"/>
        </w:rPr>
      </w:pPr>
    </w:p>
    <w:p w:rsidR="00160F3C" w:rsidRDefault="00160F3C" w:rsidP="000D6AAA">
      <w:pPr>
        <w:spacing w:after="0" w:line="360" w:lineRule="auto"/>
        <w:jc w:val="both"/>
        <w:rPr>
          <w:rFonts w:cs="Arial"/>
        </w:rPr>
      </w:pPr>
      <w:r w:rsidRPr="001C0E71">
        <w:rPr>
          <w:rFonts w:cs="Arial"/>
        </w:rPr>
        <w:t xml:space="preserve">Parágrafo único. </w:t>
      </w:r>
      <w:r w:rsidR="00495508" w:rsidRPr="001C0E71">
        <w:rPr>
          <w:rFonts w:cs="Arial"/>
        </w:rPr>
        <w:t xml:space="preserve">A missão, principais responsabilidades e descrição desses empregos de provimento efetivo, estão previstos nas Deliberações do Conselho Diretor </w:t>
      </w:r>
      <w:r w:rsidR="00495508">
        <w:rPr>
          <w:rFonts w:cs="Arial"/>
        </w:rPr>
        <w:t xml:space="preserve">CAU/GO </w:t>
      </w:r>
      <w:r w:rsidR="00495508" w:rsidRPr="001C0E71">
        <w:rPr>
          <w:rFonts w:cs="Arial"/>
        </w:rPr>
        <w:t>nº 22, de 26 de abril de 2019 e alterações.</w:t>
      </w:r>
    </w:p>
    <w:p w:rsidR="00495508" w:rsidRPr="002F164D" w:rsidRDefault="00495508" w:rsidP="000D6AAA">
      <w:pPr>
        <w:spacing w:after="0" w:line="360" w:lineRule="auto"/>
        <w:jc w:val="both"/>
        <w:rPr>
          <w:rFonts w:cs="Arial"/>
          <w:sz w:val="20"/>
        </w:rPr>
      </w:pPr>
    </w:p>
    <w:p w:rsidR="00160F3C" w:rsidRPr="001C0E71" w:rsidRDefault="00160F3C" w:rsidP="000D6AAA">
      <w:pPr>
        <w:spacing w:after="0" w:line="360" w:lineRule="auto"/>
        <w:jc w:val="both"/>
        <w:rPr>
          <w:rFonts w:cs="Arial"/>
          <w:spacing w:val="-2"/>
        </w:rPr>
      </w:pPr>
      <w:r w:rsidRPr="001C0E71">
        <w:rPr>
          <w:rFonts w:cs="Arial"/>
          <w:b/>
          <w:bCs/>
          <w:spacing w:val="-2"/>
        </w:rPr>
        <w:t xml:space="preserve">Art. 6º. </w:t>
      </w:r>
      <w:r w:rsidRPr="001C0E71">
        <w:rPr>
          <w:rFonts w:cs="Arial"/>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 xml:space="preserve">Parágrafo Único. A previsão de empregos de livre provimento e demissão não torna obrigatório o preenchimento da vaga, o qual depende da liberalidade do Presidente do CAU/GO.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7º.</w:t>
      </w:r>
      <w:r w:rsidRPr="001C0E71">
        <w:rPr>
          <w:rFonts w:cs="Arial"/>
          <w:spacing w:val="-2"/>
        </w:rPr>
        <w:t xml:space="preserve"> A qualquer tempo, o Presidente do CAU/GO poderá exonerar o profissional ocupante de emprego de livre provimento e demissão, nos termos do artigo 37, inciso II, da Constituição Federal.</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8º.</w:t>
      </w:r>
      <w:r w:rsidRPr="001C0E71">
        <w:rPr>
          <w:rFonts w:cs="Arial"/>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9º.</w:t>
      </w:r>
      <w:r w:rsidRPr="001C0E71">
        <w:rPr>
          <w:rFonts w:cs="Arial"/>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rsidR="00160F3C" w:rsidRPr="001C0E71" w:rsidRDefault="00160F3C" w:rsidP="000D6AAA">
      <w:pPr>
        <w:spacing w:after="0" w:line="360" w:lineRule="auto"/>
        <w:jc w:val="both"/>
        <w:rPr>
          <w:rFonts w:cs="Arial"/>
          <w:spacing w:val="-2"/>
        </w:rPr>
      </w:pPr>
      <w:r w:rsidRPr="001C0E71">
        <w:rPr>
          <w:rFonts w:cs="Arial"/>
          <w:spacing w:val="-2"/>
        </w:rPr>
        <w:t>Parágrafo Único. A nomeação ou não de substituto fica a critério do Presidente do CAU/GO.</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spacing w:val="-2"/>
        </w:rPr>
      </w:pPr>
      <w:r w:rsidRPr="001C0E71">
        <w:rPr>
          <w:rFonts w:cs="Arial"/>
          <w:b/>
          <w:bCs/>
        </w:rPr>
        <w:t xml:space="preserve">Art. 10. </w:t>
      </w:r>
      <w:r w:rsidRPr="001C0E71">
        <w:rPr>
          <w:rFonts w:cs="Arial"/>
          <w:spacing w:val="-2"/>
        </w:rPr>
        <w:t>Os valores das remunerações equivalem à carga horária de oito ou seis horas diárias trabalhadas estabelecidos da seguinte forma:</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rPr>
      </w:pPr>
      <w:r w:rsidRPr="001C0E71">
        <w:rPr>
          <w:rFonts w:cs="Arial"/>
        </w:rPr>
        <w:t>I - Os empregos efetivos terão carga horária de 6 horas de trabalho diário.</w:t>
      </w:r>
    </w:p>
    <w:p w:rsidR="00160F3C" w:rsidRPr="001C0E71" w:rsidRDefault="00160F3C" w:rsidP="000D6AAA">
      <w:pPr>
        <w:spacing w:after="0" w:line="360" w:lineRule="auto"/>
        <w:jc w:val="both"/>
        <w:rPr>
          <w:rFonts w:cs="Arial"/>
        </w:rPr>
      </w:pPr>
      <w:r w:rsidRPr="001C0E71">
        <w:rPr>
          <w:rFonts w:cs="Arial"/>
        </w:rPr>
        <w:lastRenderedPageBreak/>
        <w:t>I - Os empregos de livre provimento e demissão terão a carga horária definida em portaria de nomeação própria.</w:t>
      </w:r>
    </w:p>
    <w:p w:rsidR="00160F3C" w:rsidRPr="002F164D" w:rsidRDefault="00160F3C"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 xml:space="preserve">§ </w:t>
      </w:r>
      <w:r w:rsidR="00495508">
        <w:rPr>
          <w:rFonts w:cs="Arial"/>
        </w:rPr>
        <w:t>1</w:t>
      </w:r>
      <w:r w:rsidRPr="001C0E71">
        <w:rPr>
          <w:rFonts w:cs="Arial"/>
        </w:rPr>
        <w:t xml:space="preserve">º. A carga horária do empregado de livre provimento e demissão poderá ser reduzida ou aumentada por demanda e solicitação do </w:t>
      </w:r>
      <w:r w:rsidR="00495508">
        <w:rPr>
          <w:rFonts w:cs="Arial"/>
        </w:rPr>
        <w:t xml:space="preserve">Conselho </w:t>
      </w:r>
      <w:r w:rsidRPr="001C0E71">
        <w:rPr>
          <w:rFonts w:cs="Arial"/>
        </w:rPr>
        <w:t xml:space="preserve">e aceite do </w:t>
      </w:r>
      <w:r w:rsidR="00495508">
        <w:rPr>
          <w:rFonts w:cs="Arial"/>
        </w:rPr>
        <w:t>empregad</w:t>
      </w:r>
      <w:r w:rsidRPr="001C0E71">
        <w:rPr>
          <w:rFonts w:cs="Arial"/>
        </w:rPr>
        <w:t>o.</w:t>
      </w:r>
    </w:p>
    <w:p w:rsidR="001C0E71" w:rsidRPr="002F164D" w:rsidRDefault="001C0E71" w:rsidP="000D6AAA">
      <w:pPr>
        <w:spacing w:after="0" w:line="360" w:lineRule="auto"/>
        <w:jc w:val="both"/>
        <w:rPr>
          <w:rFonts w:cs="Arial"/>
          <w:sz w:val="20"/>
        </w:rPr>
      </w:pPr>
    </w:p>
    <w:p w:rsidR="00160F3C" w:rsidRPr="001C0E71" w:rsidRDefault="00160F3C" w:rsidP="000D6AAA">
      <w:pPr>
        <w:spacing w:after="0" w:line="360" w:lineRule="auto"/>
        <w:jc w:val="both"/>
        <w:rPr>
          <w:rFonts w:cs="Arial"/>
        </w:rPr>
      </w:pPr>
      <w:r w:rsidRPr="001C0E71">
        <w:rPr>
          <w:rFonts w:cs="Arial"/>
        </w:rPr>
        <w:t xml:space="preserve">§ </w:t>
      </w:r>
      <w:r w:rsidR="00495508">
        <w:rPr>
          <w:rFonts w:cs="Arial"/>
        </w:rPr>
        <w:t>2</w:t>
      </w:r>
      <w:r w:rsidRPr="001C0E71">
        <w:rPr>
          <w:rFonts w:cs="Arial"/>
        </w:rPr>
        <w:t>º. Os valores de remuneração dos empregos efetivos e de livre provimento e demissão estão estabelecidos no Anexo I e serão aplicados conforme a carga horária de cada contrato.</w:t>
      </w:r>
    </w:p>
    <w:p w:rsidR="00160F3C" w:rsidRPr="002F164D" w:rsidRDefault="00160F3C" w:rsidP="000D6AAA">
      <w:pPr>
        <w:spacing w:after="0" w:line="360" w:lineRule="auto"/>
        <w:jc w:val="both"/>
        <w:rPr>
          <w:rFonts w:cs="Arial"/>
          <w:sz w:val="18"/>
        </w:rPr>
      </w:pPr>
    </w:p>
    <w:p w:rsidR="00160F3C" w:rsidRPr="001C0E71" w:rsidRDefault="00160F3C" w:rsidP="000D6AAA">
      <w:pPr>
        <w:spacing w:after="0" w:line="360" w:lineRule="auto"/>
        <w:jc w:val="both"/>
        <w:rPr>
          <w:rFonts w:cs="Arial"/>
        </w:rPr>
      </w:pPr>
      <w:r w:rsidRPr="001C0E71">
        <w:rPr>
          <w:rFonts w:cs="Arial"/>
          <w:b/>
        </w:rPr>
        <w:t>Art. 11.</w:t>
      </w:r>
      <w:r w:rsidRPr="001C0E71">
        <w:rPr>
          <w:rFonts w:cs="Arial"/>
        </w:rPr>
        <w:t xml:space="preserve"> O empregado efetivo nomeado para exercer cargo de livre provimento e demissão, quando tiver salário inferior ao do cargo, receberá gratificação referente a diferença salarial entre os salários.</w:t>
      </w:r>
    </w:p>
    <w:p w:rsidR="00160F3C" w:rsidRPr="002F164D" w:rsidRDefault="00160F3C" w:rsidP="000D6AAA">
      <w:pPr>
        <w:spacing w:after="0" w:line="360" w:lineRule="auto"/>
        <w:jc w:val="both"/>
        <w:rPr>
          <w:rFonts w:cs="Arial"/>
          <w:sz w:val="18"/>
        </w:rPr>
      </w:pPr>
    </w:p>
    <w:p w:rsidR="00160F3C" w:rsidRPr="001C0E71" w:rsidRDefault="00160F3C" w:rsidP="000D6AAA">
      <w:pPr>
        <w:spacing w:after="0" w:line="360" w:lineRule="auto"/>
        <w:jc w:val="both"/>
        <w:rPr>
          <w:rFonts w:cs="Arial"/>
          <w:spacing w:val="-2"/>
        </w:rPr>
      </w:pPr>
      <w:r w:rsidRPr="001C0E71">
        <w:rPr>
          <w:rFonts w:cs="Arial"/>
          <w:b/>
          <w:spacing w:val="-2"/>
        </w:rPr>
        <w:t>Art. 12.</w:t>
      </w:r>
      <w:r w:rsidRPr="001C0E71">
        <w:rPr>
          <w:rFonts w:cs="Arial"/>
          <w:spacing w:val="-2"/>
        </w:rPr>
        <w:t xml:space="preserve"> Nos casos de rescisão de contrato de trabalho do empregado efetivo, durante o prazo do cumprimento do aviso prévio, o Presidente do CAU/GO poderá convocar novo empregado concursado para ocupar a vaga, em período concomitante, para garantir o seu treinamento e a continuidade dos serviços.</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13.</w:t>
      </w:r>
      <w:r w:rsidRPr="001C0E71">
        <w:rPr>
          <w:rFonts w:cs="Arial"/>
          <w:spacing w:val="-2"/>
        </w:rPr>
        <w:t xml:space="preserve"> O Presidente do CAU/GO poderá admitir empregados no seu Quadro de Pessoal por meio de cessão ou disposição por órgão da administração pública com ou sem ônus para o Conselho, aplicando-se aos empregados cedidos as mesmas vantagens salariais dos empregados do CAU/GO.</w:t>
      </w:r>
    </w:p>
    <w:p w:rsidR="001C0E71" w:rsidRPr="002F164D" w:rsidRDefault="001C0E71" w:rsidP="000D6AAA">
      <w:pPr>
        <w:spacing w:after="0" w:line="360" w:lineRule="auto"/>
        <w:jc w:val="center"/>
        <w:rPr>
          <w:rFonts w:cs="Arial"/>
          <w:b/>
          <w:spacing w:val="-2"/>
          <w:sz w:val="20"/>
        </w:rPr>
      </w:pPr>
    </w:p>
    <w:p w:rsidR="00160F3C" w:rsidRPr="001C0E71" w:rsidRDefault="00160F3C" w:rsidP="000D6AAA">
      <w:pPr>
        <w:spacing w:after="0" w:line="360" w:lineRule="auto"/>
        <w:jc w:val="center"/>
        <w:rPr>
          <w:rFonts w:cs="Arial"/>
          <w:b/>
          <w:spacing w:val="-2"/>
        </w:rPr>
      </w:pPr>
      <w:r w:rsidRPr="001C0E71">
        <w:rPr>
          <w:rFonts w:cs="Arial"/>
          <w:b/>
          <w:spacing w:val="-2"/>
        </w:rPr>
        <w:t>CAPÍTULO IV</w:t>
      </w:r>
    </w:p>
    <w:p w:rsidR="00160F3C" w:rsidRPr="001C0E71" w:rsidRDefault="00160F3C" w:rsidP="000D6AAA">
      <w:pPr>
        <w:spacing w:after="0" w:line="360" w:lineRule="auto"/>
        <w:jc w:val="center"/>
        <w:rPr>
          <w:rFonts w:cs="Arial"/>
          <w:b/>
          <w:spacing w:val="-2"/>
        </w:rPr>
      </w:pPr>
      <w:r w:rsidRPr="001C0E71">
        <w:rPr>
          <w:rFonts w:cs="Arial"/>
          <w:b/>
          <w:spacing w:val="-2"/>
        </w:rPr>
        <w:t>DAS FUNÇÕES GRATIFICADAS</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14.</w:t>
      </w:r>
      <w:r w:rsidRPr="001C0E71">
        <w:rPr>
          <w:rFonts w:cs="Arial"/>
          <w:spacing w:val="-2"/>
        </w:rPr>
        <w:t xml:space="preserve"> As funções gratificadas serão atribuídas aos membros da Comissão Permanente de Licitação e será atribuída ao empregado qualificado e disponível para a função. As funções gratificadas somar-se-ão às funções e responsabilidades regulares do empregado de provimento que as exercer.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15.</w:t>
      </w:r>
      <w:r w:rsidRPr="001C0E71">
        <w:rPr>
          <w:rFonts w:cs="Arial"/>
          <w:spacing w:val="-2"/>
        </w:rPr>
        <w:t xml:space="preserve"> Cabe ao Presidente do CAU/GO nomear, dentre os empregados de provimento efetivo, de sua livre escolha, o qual poderá aceitar ou não a nomeação.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 xml:space="preserve">§1º. A previsão das funções gratificadas não torna obrigatório o seu preenchimento, o qual depende da liberalidade do Presidente do CAU/GO. </w:t>
      </w:r>
    </w:p>
    <w:p w:rsidR="00160F3C" w:rsidRPr="001C0E71" w:rsidRDefault="00160F3C" w:rsidP="000D6AAA">
      <w:pPr>
        <w:spacing w:after="0" w:line="360" w:lineRule="auto"/>
        <w:jc w:val="both"/>
        <w:rPr>
          <w:rFonts w:cs="Arial"/>
        </w:rPr>
      </w:pPr>
    </w:p>
    <w:p w:rsidR="00160F3C" w:rsidRPr="001C0E71" w:rsidRDefault="00160F3C" w:rsidP="000D6AAA">
      <w:pPr>
        <w:spacing w:after="0" w:line="360" w:lineRule="auto"/>
        <w:jc w:val="both"/>
        <w:rPr>
          <w:rFonts w:cs="Arial"/>
          <w:spacing w:val="-2"/>
        </w:rPr>
      </w:pPr>
      <w:r w:rsidRPr="001C0E71">
        <w:rPr>
          <w:rFonts w:cs="Arial"/>
          <w:spacing w:val="-2"/>
        </w:rPr>
        <w:lastRenderedPageBreak/>
        <w:t xml:space="preserve">§2º. A qualquer tempo, o Presidente do CAU/GO poderá destituir o ocupante de função gratificada, caso em que este não fará jus a qualquer indenização.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b/>
          <w:spacing w:val="-2"/>
        </w:rPr>
        <w:t>Art. 16.</w:t>
      </w:r>
      <w:r w:rsidRPr="001C0E71">
        <w:rPr>
          <w:rFonts w:cs="Arial"/>
          <w:spacing w:val="-2"/>
        </w:rPr>
        <w:t xml:space="preserve"> As funções gratificadas do CAU/GO são as seguintes: </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 xml:space="preserve">I – </w:t>
      </w:r>
      <w:r w:rsidRPr="001C0E71">
        <w:rPr>
          <w:rFonts w:eastAsia="Times New Roman" w:cs="Arial"/>
          <w:color w:val="000000"/>
        </w:rPr>
        <w:t>Presidente da CPL e Pregoeiro;</w:t>
      </w:r>
    </w:p>
    <w:p w:rsidR="00160F3C" w:rsidRPr="001C0E71" w:rsidRDefault="00160F3C" w:rsidP="000D6AAA">
      <w:pPr>
        <w:spacing w:after="0" w:line="360" w:lineRule="auto"/>
        <w:jc w:val="both"/>
        <w:rPr>
          <w:rFonts w:cs="Arial"/>
          <w:spacing w:val="-2"/>
        </w:rPr>
      </w:pPr>
      <w:r w:rsidRPr="001C0E71">
        <w:rPr>
          <w:rFonts w:cs="Arial"/>
          <w:spacing w:val="-2"/>
        </w:rPr>
        <w:t xml:space="preserve">II – </w:t>
      </w:r>
      <w:r w:rsidRPr="001C0E71">
        <w:rPr>
          <w:rFonts w:eastAsia="Times New Roman" w:cs="Arial"/>
          <w:color w:val="000000"/>
        </w:rPr>
        <w:t>Membros da CPL e equipe de apoio do pregoeiro.</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§1º. O quadro de funções gratificadas e o adicional salarial estão estabelecidas na Tabela 4do Anexo I desta Deliberação Plenária.</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§2º. O empregado que exercer função gratificada receberá, durante o exercício desta, o qual integrará sua remuneração para todos os fins, enquanto ocupar o cargo.</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§3º. A função gratificada poderá ser exercida por empregado de livre provimento somente quando não exista empregado efetivo qualificado na área relacionada à função ou com interesse em ocupar o cargo.</w:t>
      </w:r>
    </w:p>
    <w:p w:rsidR="00160F3C" w:rsidRPr="002F164D" w:rsidRDefault="00160F3C" w:rsidP="000D6AAA">
      <w:pPr>
        <w:spacing w:after="0" w:line="360" w:lineRule="auto"/>
        <w:jc w:val="both"/>
        <w:rPr>
          <w:rFonts w:cs="Arial"/>
          <w:spacing w:val="-2"/>
          <w:sz w:val="16"/>
        </w:rPr>
      </w:pPr>
    </w:p>
    <w:p w:rsidR="00160F3C" w:rsidRPr="001C0E71" w:rsidRDefault="00160F3C" w:rsidP="000D6AAA">
      <w:pPr>
        <w:spacing w:after="0" w:line="360" w:lineRule="auto"/>
        <w:jc w:val="center"/>
        <w:rPr>
          <w:rFonts w:cs="Arial"/>
          <w:b/>
          <w:spacing w:val="-2"/>
        </w:rPr>
      </w:pPr>
      <w:proofErr w:type="gramStart"/>
      <w:r w:rsidRPr="001C0E71">
        <w:rPr>
          <w:rFonts w:cs="Arial"/>
          <w:b/>
          <w:spacing w:val="-2"/>
        </w:rPr>
        <w:t>CAPÍTULO VI</w:t>
      </w:r>
      <w:proofErr w:type="gramEnd"/>
    </w:p>
    <w:p w:rsidR="00160F3C" w:rsidRPr="001C0E71" w:rsidRDefault="00160F3C" w:rsidP="000D6AAA">
      <w:pPr>
        <w:spacing w:after="0" w:line="360" w:lineRule="auto"/>
        <w:jc w:val="center"/>
        <w:rPr>
          <w:rFonts w:cs="Arial"/>
          <w:b/>
          <w:spacing w:val="-2"/>
        </w:rPr>
      </w:pPr>
      <w:r w:rsidRPr="001C0E71">
        <w:rPr>
          <w:rFonts w:cs="Arial"/>
          <w:b/>
          <w:spacing w:val="-2"/>
        </w:rPr>
        <w:t>DA ESTRUTURA ADMINISTRATIVA</w:t>
      </w:r>
    </w:p>
    <w:p w:rsidR="00160F3C" w:rsidRPr="002F164D" w:rsidRDefault="00160F3C" w:rsidP="000D6AAA">
      <w:pPr>
        <w:spacing w:after="0" w:line="360" w:lineRule="auto"/>
        <w:jc w:val="center"/>
        <w:rPr>
          <w:rFonts w:cs="Arial"/>
          <w:b/>
          <w:spacing w:val="-2"/>
          <w:sz w:val="20"/>
        </w:rPr>
      </w:pPr>
    </w:p>
    <w:p w:rsidR="00160F3C" w:rsidRPr="001C0E71" w:rsidRDefault="00160F3C" w:rsidP="000D6AAA">
      <w:pPr>
        <w:spacing w:after="0" w:line="360" w:lineRule="auto"/>
        <w:rPr>
          <w:rFonts w:cs="Arial"/>
          <w:b/>
          <w:spacing w:val="-2"/>
        </w:rPr>
      </w:pPr>
      <w:r w:rsidRPr="001C0E71">
        <w:rPr>
          <w:rFonts w:cs="Arial"/>
          <w:b/>
          <w:spacing w:val="-2"/>
        </w:rPr>
        <w:t xml:space="preserve">Art. 17. </w:t>
      </w:r>
      <w:r w:rsidRPr="001C0E71">
        <w:rPr>
          <w:rFonts w:cs="Arial"/>
          <w:bCs/>
          <w:spacing w:val="-2"/>
        </w:rPr>
        <w:t>O Conselho de Arquitetura de Goiás será estruturado pelas seguintes áreas:</w:t>
      </w:r>
    </w:p>
    <w:p w:rsidR="00160F3C" w:rsidRPr="001C0E71" w:rsidRDefault="00160F3C" w:rsidP="000D6AAA">
      <w:pPr>
        <w:spacing w:after="0" w:line="360" w:lineRule="auto"/>
        <w:ind w:left="720"/>
        <w:rPr>
          <w:rFonts w:cs="Arial"/>
          <w:bCs/>
          <w:spacing w:val="-2"/>
        </w:rPr>
      </w:pPr>
      <w:r w:rsidRPr="001C0E71">
        <w:rPr>
          <w:rFonts w:cs="Arial"/>
          <w:bCs/>
          <w:spacing w:val="-2"/>
        </w:rPr>
        <w:t>I - Presidência - PRES</w:t>
      </w:r>
    </w:p>
    <w:p w:rsidR="00160F3C" w:rsidRPr="001C0E71" w:rsidRDefault="00160F3C" w:rsidP="000D6AAA">
      <w:pPr>
        <w:spacing w:after="0" w:line="360" w:lineRule="auto"/>
        <w:ind w:left="720"/>
        <w:rPr>
          <w:rFonts w:cs="Arial"/>
          <w:bCs/>
          <w:spacing w:val="-2"/>
        </w:rPr>
      </w:pPr>
      <w:r w:rsidRPr="001C0E71">
        <w:rPr>
          <w:rFonts w:cs="Arial"/>
          <w:bCs/>
          <w:spacing w:val="-2"/>
        </w:rPr>
        <w:t>II - Gerência Geral - GER</w:t>
      </w:r>
    </w:p>
    <w:p w:rsidR="00160F3C" w:rsidRPr="001C0E71" w:rsidRDefault="00160F3C" w:rsidP="000D6AAA">
      <w:pPr>
        <w:spacing w:after="0" w:line="360" w:lineRule="auto"/>
        <w:ind w:left="720"/>
        <w:rPr>
          <w:rFonts w:cs="Arial"/>
          <w:bCs/>
          <w:spacing w:val="-2"/>
        </w:rPr>
      </w:pPr>
      <w:r w:rsidRPr="001C0E71">
        <w:rPr>
          <w:rFonts w:cs="Arial"/>
          <w:bCs/>
          <w:spacing w:val="-2"/>
        </w:rPr>
        <w:t>III - Área Técnica - ATEC</w:t>
      </w:r>
    </w:p>
    <w:p w:rsidR="00160F3C" w:rsidRPr="001C0E71" w:rsidRDefault="00160F3C" w:rsidP="000D6AAA">
      <w:pPr>
        <w:spacing w:after="0" w:line="360" w:lineRule="auto"/>
        <w:ind w:left="720"/>
        <w:rPr>
          <w:rFonts w:cs="Arial"/>
          <w:bCs/>
          <w:spacing w:val="-2"/>
        </w:rPr>
      </w:pPr>
      <w:r w:rsidRPr="001C0E71">
        <w:rPr>
          <w:rFonts w:cs="Arial"/>
          <w:bCs/>
          <w:spacing w:val="-2"/>
        </w:rPr>
        <w:t>IV - Área de Fiscalização - AFISC</w:t>
      </w:r>
    </w:p>
    <w:p w:rsidR="00160F3C" w:rsidRPr="001C0E71" w:rsidRDefault="00160F3C" w:rsidP="000D6AAA">
      <w:pPr>
        <w:spacing w:after="0" w:line="360" w:lineRule="auto"/>
        <w:ind w:left="720"/>
        <w:rPr>
          <w:rFonts w:cs="Arial"/>
          <w:bCs/>
          <w:spacing w:val="-2"/>
        </w:rPr>
      </w:pPr>
      <w:r w:rsidRPr="001C0E71">
        <w:rPr>
          <w:rFonts w:cs="Arial"/>
          <w:bCs/>
          <w:spacing w:val="-2"/>
        </w:rPr>
        <w:t>V - Área de Planejamento e Finanças - AFIN</w:t>
      </w:r>
    </w:p>
    <w:p w:rsidR="00160F3C" w:rsidRPr="001C0E71" w:rsidRDefault="00160F3C" w:rsidP="000D6AAA">
      <w:pPr>
        <w:spacing w:after="0" w:line="360" w:lineRule="auto"/>
        <w:ind w:left="720"/>
        <w:rPr>
          <w:rFonts w:cs="Arial"/>
          <w:bCs/>
          <w:spacing w:val="-2"/>
        </w:rPr>
      </w:pPr>
      <w:r w:rsidRPr="001C0E71">
        <w:rPr>
          <w:rFonts w:cs="Arial"/>
          <w:bCs/>
          <w:spacing w:val="-2"/>
        </w:rPr>
        <w:t>VI - Área de Administração de Recursos Humanos - ADM</w:t>
      </w:r>
    </w:p>
    <w:p w:rsidR="00160F3C" w:rsidRPr="001C0E71" w:rsidRDefault="00160F3C" w:rsidP="000D6AAA">
      <w:pPr>
        <w:spacing w:after="0" w:line="360" w:lineRule="auto"/>
        <w:ind w:left="720"/>
        <w:rPr>
          <w:rFonts w:cs="Arial"/>
          <w:bCs/>
          <w:spacing w:val="-2"/>
        </w:rPr>
      </w:pPr>
      <w:r w:rsidRPr="001C0E71">
        <w:rPr>
          <w:rFonts w:cs="Arial"/>
          <w:bCs/>
          <w:spacing w:val="-2"/>
        </w:rPr>
        <w:t xml:space="preserve">VII - Assessoria de Imprensa - </w:t>
      </w:r>
      <w:proofErr w:type="spellStart"/>
      <w:r w:rsidRPr="001C0E71">
        <w:rPr>
          <w:rFonts w:cs="Arial"/>
          <w:bCs/>
          <w:spacing w:val="-2"/>
        </w:rPr>
        <w:t>ASIMP</w:t>
      </w:r>
      <w:proofErr w:type="spellEnd"/>
    </w:p>
    <w:p w:rsidR="00160F3C" w:rsidRPr="001C0E71" w:rsidRDefault="00160F3C" w:rsidP="000D6AAA">
      <w:pPr>
        <w:spacing w:after="0" w:line="360" w:lineRule="auto"/>
        <w:ind w:left="720"/>
        <w:rPr>
          <w:rFonts w:cs="Arial"/>
          <w:bCs/>
          <w:spacing w:val="-2"/>
        </w:rPr>
      </w:pPr>
      <w:r w:rsidRPr="001C0E71">
        <w:rPr>
          <w:rFonts w:cs="Arial"/>
          <w:bCs/>
          <w:spacing w:val="-2"/>
        </w:rPr>
        <w:t xml:space="preserve">VIII - Assessoria Jurídica - </w:t>
      </w:r>
      <w:proofErr w:type="spellStart"/>
      <w:r w:rsidRPr="001C0E71">
        <w:rPr>
          <w:rFonts w:cs="Arial"/>
          <w:bCs/>
          <w:spacing w:val="-2"/>
        </w:rPr>
        <w:t>ASJUR</w:t>
      </w:r>
      <w:proofErr w:type="spellEnd"/>
    </w:p>
    <w:p w:rsidR="00160F3C" w:rsidRPr="001C0E71" w:rsidRDefault="00160F3C" w:rsidP="000D6AAA">
      <w:pPr>
        <w:spacing w:after="0" w:line="360" w:lineRule="auto"/>
        <w:ind w:left="720"/>
        <w:rPr>
          <w:rFonts w:cs="Arial"/>
          <w:bCs/>
          <w:spacing w:val="-2"/>
        </w:rPr>
      </w:pPr>
      <w:r w:rsidRPr="001C0E71">
        <w:rPr>
          <w:rFonts w:cs="Arial"/>
          <w:bCs/>
          <w:spacing w:val="-2"/>
        </w:rPr>
        <w:t>IX - Assessoria de Plenário e Comissões - ASPLEN</w:t>
      </w:r>
    </w:p>
    <w:p w:rsidR="00160F3C" w:rsidRPr="001C0E71" w:rsidRDefault="00160F3C" w:rsidP="000D6AAA">
      <w:pPr>
        <w:spacing w:after="0" w:line="360" w:lineRule="auto"/>
        <w:ind w:left="720"/>
        <w:rPr>
          <w:rFonts w:cs="Arial"/>
          <w:bCs/>
          <w:spacing w:val="-2"/>
        </w:rPr>
      </w:pPr>
      <w:r w:rsidRPr="001C0E71">
        <w:rPr>
          <w:rFonts w:cs="Arial"/>
          <w:bCs/>
          <w:spacing w:val="-2"/>
        </w:rPr>
        <w:t>X - Assessoria da Presidência - ASPRES</w:t>
      </w:r>
    </w:p>
    <w:p w:rsidR="00160F3C" w:rsidRPr="001C0E71" w:rsidRDefault="00160F3C" w:rsidP="000D6AAA">
      <w:pPr>
        <w:spacing w:after="0" w:line="360" w:lineRule="auto"/>
        <w:ind w:left="720"/>
        <w:rPr>
          <w:rFonts w:cs="Arial"/>
          <w:bCs/>
          <w:spacing w:val="-2"/>
        </w:rPr>
      </w:pPr>
      <w:r w:rsidRPr="001C0E71">
        <w:rPr>
          <w:rFonts w:cs="Arial"/>
          <w:bCs/>
          <w:spacing w:val="-2"/>
        </w:rPr>
        <w:t>X - Assessoria de Relações Instituciona</w:t>
      </w:r>
      <w:r w:rsidR="00495508">
        <w:rPr>
          <w:rFonts w:cs="Arial"/>
          <w:bCs/>
          <w:spacing w:val="-2"/>
        </w:rPr>
        <w:t>is</w:t>
      </w:r>
      <w:r w:rsidRPr="001C0E71">
        <w:rPr>
          <w:rFonts w:cs="Arial"/>
          <w:bCs/>
          <w:spacing w:val="-2"/>
        </w:rPr>
        <w:t xml:space="preserve"> - ASRIN</w:t>
      </w:r>
    </w:p>
    <w:p w:rsidR="00160F3C" w:rsidRPr="001C0E71" w:rsidRDefault="00160F3C" w:rsidP="000D6AAA">
      <w:pPr>
        <w:spacing w:after="0" w:line="360" w:lineRule="auto"/>
        <w:ind w:left="720"/>
        <w:rPr>
          <w:rFonts w:cs="Arial"/>
          <w:bCs/>
          <w:spacing w:val="-2"/>
        </w:rPr>
      </w:pPr>
      <w:r w:rsidRPr="001C0E71">
        <w:rPr>
          <w:rFonts w:cs="Arial"/>
          <w:bCs/>
          <w:spacing w:val="-2"/>
        </w:rPr>
        <w:t>XI - Secretaria Executiva - SECEX</w:t>
      </w:r>
    </w:p>
    <w:p w:rsidR="00160F3C" w:rsidRPr="001C0E71" w:rsidRDefault="00160F3C" w:rsidP="000D6AAA">
      <w:pPr>
        <w:spacing w:after="0" w:line="360" w:lineRule="auto"/>
        <w:ind w:left="720"/>
        <w:rPr>
          <w:rFonts w:cs="Arial"/>
          <w:bCs/>
          <w:spacing w:val="-2"/>
        </w:rPr>
      </w:pPr>
    </w:p>
    <w:p w:rsidR="00160F3C" w:rsidRPr="001C0E71" w:rsidRDefault="00160F3C" w:rsidP="000D6AAA">
      <w:pPr>
        <w:spacing w:after="0" w:line="360" w:lineRule="auto"/>
        <w:jc w:val="both"/>
        <w:rPr>
          <w:rFonts w:cs="Arial"/>
          <w:bCs/>
          <w:spacing w:val="-2"/>
        </w:rPr>
      </w:pPr>
      <w:r w:rsidRPr="001C0E71">
        <w:rPr>
          <w:rFonts w:cs="Arial"/>
          <w:spacing w:val="-2"/>
        </w:rPr>
        <w:t>§1º. T</w:t>
      </w:r>
      <w:r w:rsidRPr="001C0E71">
        <w:rPr>
          <w:rFonts w:cs="Arial"/>
          <w:bCs/>
          <w:spacing w:val="-2"/>
        </w:rPr>
        <w:t>odos os empregados deverão ser lotados nas áreas descritas no caput deste artigo e, para identificação e tramitação de documentos e processos, deverão utilizar as siglas de cada área.</w:t>
      </w:r>
    </w:p>
    <w:p w:rsidR="00160F3C" w:rsidRPr="002F164D" w:rsidRDefault="00160F3C" w:rsidP="000D6AAA">
      <w:pPr>
        <w:spacing w:after="0" w:line="360" w:lineRule="auto"/>
        <w:ind w:left="720"/>
        <w:jc w:val="both"/>
        <w:rPr>
          <w:rFonts w:cs="Arial"/>
          <w:bCs/>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§2º. A distribuição dos cargos efetivos e de livre provimento e demissão por área de trabalho está descrita no organograma, ANEXO II desta deliberação.</w:t>
      </w:r>
    </w:p>
    <w:p w:rsidR="00160F3C" w:rsidRPr="002F164D" w:rsidRDefault="00160F3C" w:rsidP="000D6AAA">
      <w:pPr>
        <w:spacing w:after="0" w:line="360" w:lineRule="auto"/>
        <w:jc w:val="both"/>
        <w:rPr>
          <w:rFonts w:cs="Arial"/>
          <w:spacing w:val="-2"/>
          <w:sz w:val="20"/>
        </w:rPr>
      </w:pPr>
    </w:p>
    <w:p w:rsidR="00160F3C" w:rsidRPr="001C0E71" w:rsidRDefault="00160F3C" w:rsidP="000D6AAA">
      <w:pPr>
        <w:spacing w:after="0" w:line="360" w:lineRule="auto"/>
        <w:jc w:val="both"/>
        <w:rPr>
          <w:rFonts w:cs="Arial"/>
          <w:spacing w:val="-2"/>
        </w:rPr>
      </w:pPr>
      <w:r w:rsidRPr="001C0E71">
        <w:rPr>
          <w:rFonts w:cs="Arial"/>
          <w:spacing w:val="-2"/>
        </w:rPr>
        <w:t>§3º. A subordinação dos cargos, concessão de autorizações e a tramitação de processos e documentos deve seguir o organograma em todos os procedimentos e trabalhos realizados no conselho, seja física ou virtualmente.</w:t>
      </w:r>
    </w:p>
    <w:p w:rsidR="00160F3C" w:rsidRPr="002F164D" w:rsidRDefault="00160F3C" w:rsidP="000D6AAA">
      <w:pPr>
        <w:spacing w:after="0" w:line="360" w:lineRule="auto"/>
        <w:jc w:val="center"/>
        <w:rPr>
          <w:rFonts w:cs="Arial"/>
          <w:b/>
          <w:spacing w:val="-2"/>
          <w:sz w:val="12"/>
        </w:rPr>
      </w:pPr>
    </w:p>
    <w:p w:rsidR="00160F3C" w:rsidRPr="001C0E71" w:rsidRDefault="00160F3C" w:rsidP="000D6AAA">
      <w:pPr>
        <w:spacing w:after="0" w:line="360" w:lineRule="auto"/>
        <w:jc w:val="center"/>
        <w:rPr>
          <w:rFonts w:cs="Arial"/>
          <w:b/>
          <w:spacing w:val="-2"/>
        </w:rPr>
      </w:pPr>
      <w:r w:rsidRPr="001C0E71">
        <w:rPr>
          <w:rFonts w:cs="Arial"/>
          <w:b/>
          <w:spacing w:val="-2"/>
        </w:rPr>
        <w:t>CAPÍTULO VII</w:t>
      </w:r>
    </w:p>
    <w:p w:rsidR="00160F3C" w:rsidRPr="001C0E71" w:rsidRDefault="00160F3C" w:rsidP="000D6AAA">
      <w:pPr>
        <w:spacing w:after="0" w:line="360" w:lineRule="auto"/>
        <w:jc w:val="center"/>
        <w:rPr>
          <w:rFonts w:cs="Arial"/>
          <w:b/>
          <w:spacing w:val="-2"/>
        </w:rPr>
      </w:pPr>
      <w:r w:rsidRPr="001C0E71">
        <w:rPr>
          <w:rFonts w:cs="Arial"/>
          <w:b/>
          <w:spacing w:val="-2"/>
        </w:rPr>
        <w:t>DAS DISPOSIÇÕES GERAIS</w:t>
      </w:r>
    </w:p>
    <w:p w:rsidR="00160F3C" w:rsidRPr="002F164D" w:rsidRDefault="00160F3C" w:rsidP="000D6AAA">
      <w:pPr>
        <w:spacing w:after="0" w:line="360" w:lineRule="auto"/>
        <w:jc w:val="both"/>
        <w:rPr>
          <w:rFonts w:cs="Arial"/>
          <w:b/>
          <w:spacing w:val="-2"/>
          <w:sz w:val="20"/>
        </w:rPr>
      </w:pPr>
    </w:p>
    <w:p w:rsidR="00160F3C" w:rsidRPr="001C0E71" w:rsidRDefault="00160F3C" w:rsidP="000D6AAA">
      <w:pPr>
        <w:spacing w:after="0" w:line="360" w:lineRule="auto"/>
        <w:jc w:val="both"/>
        <w:rPr>
          <w:rFonts w:cs="Arial"/>
        </w:rPr>
      </w:pPr>
      <w:r w:rsidRPr="001C0E71">
        <w:rPr>
          <w:rFonts w:cs="Arial"/>
          <w:b/>
          <w:spacing w:val="-2"/>
        </w:rPr>
        <w:t>Art. 18.</w:t>
      </w:r>
      <w:r w:rsidRPr="001C0E71">
        <w:rPr>
          <w:rFonts w:cs="Arial"/>
          <w:spacing w:val="-2"/>
        </w:rPr>
        <w:t xml:space="preserve"> </w:t>
      </w:r>
      <w:r w:rsidRPr="001C0E71">
        <w:rPr>
          <w:rFonts w:cs="Arial"/>
        </w:rPr>
        <w:t xml:space="preserve">A remuneração dos empregados e o valor das gratificações serão atualizadas ou reajustadas por meio de Deliberação Plenária do CAU/GO. </w:t>
      </w:r>
    </w:p>
    <w:p w:rsidR="00495508" w:rsidRPr="002F164D" w:rsidRDefault="00495508" w:rsidP="000D6AAA">
      <w:pPr>
        <w:spacing w:after="0" w:line="360" w:lineRule="auto"/>
        <w:jc w:val="both"/>
        <w:rPr>
          <w:rFonts w:cs="Arial"/>
          <w:b/>
          <w:spacing w:val="-2"/>
          <w:sz w:val="18"/>
        </w:rPr>
      </w:pPr>
    </w:p>
    <w:p w:rsidR="00160F3C" w:rsidRDefault="00160F3C" w:rsidP="000D6AAA">
      <w:pPr>
        <w:spacing w:after="0" w:line="360" w:lineRule="auto"/>
        <w:jc w:val="both"/>
        <w:rPr>
          <w:rFonts w:cs="Arial"/>
          <w:spacing w:val="-2"/>
        </w:rPr>
      </w:pPr>
      <w:r w:rsidRPr="001C0E71">
        <w:rPr>
          <w:rFonts w:cs="Arial"/>
          <w:b/>
          <w:spacing w:val="-2"/>
        </w:rPr>
        <w:t>Art. 19.</w:t>
      </w:r>
      <w:r w:rsidRPr="001C0E71">
        <w:rPr>
          <w:rFonts w:cs="Arial"/>
          <w:spacing w:val="-2"/>
        </w:rPr>
        <w:t xml:space="preserve"> O CAU/GO respeitará o limite de gasto bruto com pessoal da receita anual prevista, nos moldes das Diretrizes Orçamentárias estabelecidas pelo CAU/BR.</w:t>
      </w:r>
    </w:p>
    <w:p w:rsidR="008573C0" w:rsidRPr="002F164D" w:rsidRDefault="008573C0" w:rsidP="000D6AAA">
      <w:pPr>
        <w:spacing w:after="0" w:line="360" w:lineRule="auto"/>
        <w:jc w:val="both"/>
        <w:rPr>
          <w:rFonts w:cs="Arial"/>
          <w:spacing w:val="-2"/>
          <w:sz w:val="18"/>
        </w:rPr>
      </w:pPr>
    </w:p>
    <w:p w:rsidR="008573C0" w:rsidRDefault="008573C0" w:rsidP="008573C0">
      <w:pPr>
        <w:spacing w:after="0" w:line="360" w:lineRule="auto"/>
        <w:jc w:val="both"/>
        <w:rPr>
          <w:rFonts w:cs="Arial"/>
          <w:bCs/>
          <w:spacing w:val="-2"/>
        </w:rPr>
      </w:pPr>
      <w:r w:rsidRPr="001C0E71">
        <w:rPr>
          <w:rFonts w:cs="Arial"/>
          <w:b/>
          <w:spacing w:val="-2"/>
        </w:rPr>
        <w:t xml:space="preserve">Art. 20. </w:t>
      </w:r>
      <w:r>
        <w:rPr>
          <w:rFonts w:cs="Arial"/>
          <w:bCs/>
          <w:spacing w:val="-2"/>
        </w:rPr>
        <w:t xml:space="preserve">O CAU/GO </w:t>
      </w:r>
      <w:proofErr w:type="gramStart"/>
      <w:r>
        <w:rPr>
          <w:rFonts w:cs="Arial"/>
          <w:bCs/>
          <w:spacing w:val="-2"/>
        </w:rPr>
        <w:t>poderá,</w:t>
      </w:r>
      <w:proofErr w:type="gramEnd"/>
      <w:r>
        <w:rPr>
          <w:rFonts w:cs="Arial"/>
          <w:bCs/>
          <w:spacing w:val="-2"/>
        </w:rPr>
        <w:t xml:space="preserve"> em conform</w:t>
      </w:r>
      <w:bookmarkStart w:id="0" w:name="_GoBack"/>
      <w:bookmarkEnd w:id="0"/>
      <w:r>
        <w:rPr>
          <w:rFonts w:cs="Arial"/>
          <w:bCs/>
          <w:spacing w:val="-2"/>
        </w:rPr>
        <w:t>idade com o disposto na Lei nº 11.788, de 25 de setembro de 200, contratar estagiários de nível médio e superior.</w:t>
      </w:r>
    </w:p>
    <w:p w:rsidR="008573C0" w:rsidRPr="002F164D" w:rsidRDefault="008573C0" w:rsidP="008573C0">
      <w:pPr>
        <w:spacing w:after="0" w:line="360" w:lineRule="auto"/>
        <w:jc w:val="both"/>
        <w:rPr>
          <w:rFonts w:cs="Arial"/>
          <w:bCs/>
          <w:spacing w:val="-2"/>
          <w:sz w:val="18"/>
        </w:rPr>
      </w:pPr>
    </w:p>
    <w:p w:rsidR="00160F3C" w:rsidRDefault="008573C0" w:rsidP="000D6AAA">
      <w:pPr>
        <w:spacing w:after="0" w:line="360" w:lineRule="auto"/>
        <w:jc w:val="both"/>
        <w:rPr>
          <w:rFonts w:cs="Arial"/>
          <w:spacing w:val="-2"/>
        </w:rPr>
      </w:pPr>
      <w:r w:rsidRPr="001C0E71">
        <w:rPr>
          <w:rFonts w:cs="Arial"/>
          <w:spacing w:val="-2"/>
        </w:rPr>
        <w:t xml:space="preserve">§1º. </w:t>
      </w:r>
      <w:r>
        <w:rPr>
          <w:rFonts w:cs="Arial"/>
          <w:spacing w:val="-2"/>
        </w:rPr>
        <w:t>Os estagiários receberão bolsa, cujo valor consta na Tabela 05 do Anexo I desta Deliberação.</w:t>
      </w:r>
    </w:p>
    <w:p w:rsidR="008573C0" w:rsidRPr="002F164D" w:rsidRDefault="008573C0" w:rsidP="000D6AAA">
      <w:pPr>
        <w:spacing w:after="0" w:line="360" w:lineRule="auto"/>
        <w:jc w:val="both"/>
        <w:rPr>
          <w:rFonts w:cs="Arial"/>
          <w:spacing w:val="-2"/>
          <w:sz w:val="18"/>
        </w:rPr>
      </w:pPr>
    </w:p>
    <w:p w:rsidR="00160F3C" w:rsidRPr="001C0E71" w:rsidRDefault="00160F3C" w:rsidP="000D6AAA">
      <w:pPr>
        <w:spacing w:after="0" w:line="360" w:lineRule="auto"/>
        <w:jc w:val="both"/>
        <w:rPr>
          <w:rFonts w:cs="Arial"/>
          <w:spacing w:val="-2"/>
        </w:rPr>
      </w:pPr>
      <w:r w:rsidRPr="001C0E71">
        <w:rPr>
          <w:rFonts w:cs="Arial"/>
          <w:b/>
          <w:spacing w:val="-2"/>
        </w:rPr>
        <w:t>Art. 2</w:t>
      </w:r>
      <w:r w:rsidR="008573C0">
        <w:rPr>
          <w:rFonts w:cs="Arial"/>
          <w:b/>
          <w:spacing w:val="-2"/>
        </w:rPr>
        <w:t>1</w:t>
      </w:r>
      <w:r w:rsidRPr="001C0E71">
        <w:rPr>
          <w:rFonts w:cs="Arial"/>
          <w:b/>
          <w:spacing w:val="-2"/>
        </w:rPr>
        <w:t xml:space="preserve">. </w:t>
      </w:r>
      <w:r w:rsidRPr="001C0E71">
        <w:rPr>
          <w:rFonts w:cs="Arial"/>
          <w:bCs/>
          <w:spacing w:val="-2"/>
        </w:rPr>
        <w:t>Fica alterado o</w:t>
      </w:r>
      <w:r w:rsidRPr="001C0E71">
        <w:rPr>
          <w:rFonts w:cs="Arial"/>
          <w:b/>
          <w:spacing w:val="-2"/>
        </w:rPr>
        <w:t xml:space="preserve"> </w:t>
      </w:r>
      <w:r w:rsidRPr="001C0E71">
        <w:rPr>
          <w:rFonts w:cs="Arial"/>
          <w:spacing w:val="-2"/>
        </w:rPr>
        <w:t>Anexo I da D</w:t>
      </w:r>
      <w:r w:rsidR="00495508">
        <w:rPr>
          <w:rFonts w:cs="Arial"/>
          <w:spacing w:val="-2"/>
        </w:rPr>
        <w:t xml:space="preserve">eliberação </w:t>
      </w:r>
      <w:r w:rsidRPr="001C0E71">
        <w:rPr>
          <w:rFonts w:cs="Arial"/>
          <w:spacing w:val="-2"/>
        </w:rPr>
        <w:t>P</w:t>
      </w:r>
      <w:r w:rsidR="00495508">
        <w:rPr>
          <w:rFonts w:cs="Arial"/>
          <w:spacing w:val="-2"/>
        </w:rPr>
        <w:t>lenária CAU/GO nº</w:t>
      </w:r>
      <w:r w:rsidRPr="001C0E71">
        <w:rPr>
          <w:rFonts w:cs="Arial"/>
          <w:spacing w:val="-2"/>
        </w:rPr>
        <w:t xml:space="preserve"> 94, </w:t>
      </w:r>
      <w:r w:rsidR="00495508">
        <w:rPr>
          <w:rFonts w:cs="Arial"/>
          <w:spacing w:val="-2"/>
        </w:rPr>
        <w:t xml:space="preserve">de 28 de junho de 2018, </w:t>
      </w:r>
      <w:r w:rsidRPr="001C0E71">
        <w:rPr>
          <w:rFonts w:cs="Arial"/>
          <w:spacing w:val="-2"/>
        </w:rPr>
        <w:t xml:space="preserve">de que trata o </w:t>
      </w:r>
      <w:proofErr w:type="spellStart"/>
      <w:r w:rsidRPr="001C0E71">
        <w:rPr>
          <w:rFonts w:cs="Arial"/>
          <w:spacing w:val="-2"/>
        </w:rPr>
        <w:t>art</w:t>
      </w:r>
      <w:proofErr w:type="spellEnd"/>
      <w:r w:rsidRPr="001C0E71">
        <w:rPr>
          <w:rFonts w:cs="Arial"/>
          <w:spacing w:val="-2"/>
        </w:rPr>
        <w:t xml:space="preserve"> </w:t>
      </w:r>
      <w:r w:rsidR="0050630D">
        <w:rPr>
          <w:rFonts w:cs="Arial"/>
          <w:spacing w:val="-2"/>
        </w:rPr>
        <w:t>6</w:t>
      </w:r>
      <w:r w:rsidRPr="001C0E71">
        <w:rPr>
          <w:rFonts w:cs="Arial"/>
          <w:spacing w:val="-2"/>
        </w:rPr>
        <w:t>º (organograma).</w:t>
      </w:r>
    </w:p>
    <w:p w:rsidR="00160F3C" w:rsidRPr="002F164D" w:rsidRDefault="00160F3C" w:rsidP="000D6AAA">
      <w:pPr>
        <w:spacing w:after="0" w:line="360" w:lineRule="auto"/>
        <w:jc w:val="both"/>
        <w:rPr>
          <w:rFonts w:cs="Arial"/>
          <w:spacing w:val="-2"/>
          <w:sz w:val="18"/>
        </w:rPr>
      </w:pPr>
    </w:p>
    <w:p w:rsidR="00160F3C" w:rsidRDefault="00160F3C" w:rsidP="000D6AAA">
      <w:pPr>
        <w:spacing w:after="0" w:line="360" w:lineRule="auto"/>
        <w:jc w:val="both"/>
        <w:rPr>
          <w:rFonts w:cs="Arial"/>
          <w:spacing w:val="-2"/>
        </w:rPr>
      </w:pPr>
      <w:r w:rsidRPr="001C0E71">
        <w:rPr>
          <w:rFonts w:cs="Arial"/>
          <w:b/>
          <w:spacing w:val="-2"/>
        </w:rPr>
        <w:t>Art. 2</w:t>
      </w:r>
      <w:r w:rsidR="008573C0">
        <w:rPr>
          <w:rFonts w:cs="Arial"/>
          <w:b/>
          <w:spacing w:val="-2"/>
        </w:rPr>
        <w:t>2</w:t>
      </w:r>
      <w:r w:rsidRPr="001C0E71">
        <w:rPr>
          <w:rFonts w:cs="Arial"/>
          <w:b/>
          <w:spacing w:val="-2"/>
        </w:rPr>
        <w:t>.</w:t>
      </w:r>
      <w:r w:rsidRPr="001C0E71">
        <w:rPr>
          <w:rFonts w:cs="Arial"/>
          <w:spacing w:val="-2"/>
        </w:rPr>
        <w:t xml:space="preserve"> Esta deliberação entra em vigor no dia 1 de julho de 2019 e revoga as Deliberações Plenárias CAU/GO nº 34</w:t>
      </w:r>
      <w:r w:rsidR="00495508">
        <w:rPr>
          <w:rFonts w:cs="Arial"/>
          <w:spacing w:val="-2"/>
        </w:rPr>
        <w:t>, de 30 de junho de 2016</w:t>
      </w:r>
      <w:r w:rsidRPr="001C0E71">
        <w:rPr>
          <w:rFonts w:cs="Arial"/>
          <w:spacing w:val="-2"/>
        </w:rPr>
        <w:t xml:space="preserve"> e n° 6</w:t>
      </w:r>
      <w:r w:rsidR="00495508">
        <w:rPr>
          <w:rFonts w:cs="Arial"/>
          <w:spacing w:val="-2"/>
        </w:rPr>
        <w:t xml:space="preserve">5, de 26 de setembro de </w:t>
      </w:r>
      <w:r w:rsidRPr="001C0E71">
        <w:rPr>
          <w:rFonts w:cs="Arial"/>
          <w:spacing w:val="-2"/>
        </w:rPr>
        <w:t>2017 e eventuais disposições em contrário.</w:t>
      </w:r>
    </w:p>
    <w:p w:rsidR="002F164D" w:rsidRPr="001C0E71" w:rsidRDefault="002F164D" w:rsidP="000D6AAA">
      <w:pPr>
        <w:spacing w:after="0" w:line="360" w:lineRule="auto"/>
        <w:jc w:val="both"/>
        <w:rPr>
          <w:rFonts w:cs="Arial"/>
          <w:spacing w:val="-2"/>
        </w:rPr>
      </w:pPr>
    </w:p>
    <w:p w:rsidR="00160F3C" w:rsidRPr="001C0E71" w:rsidRDefault="00160F3C" w:rsidP="000D6AAA">
      <w:pPr>
        <w:spacing w:after="0" w:line="360" w:lineRule="auto"/>
        <w:jc w:val="center"/>
        <w:rPr>
          <w:rFonts w:cs="Arial"/>
          <w:b/>
          <w:bCs/>
          <w:iCs/>
        </w:rPr>
      </w:pPr>
      <w:r w:rsidRPr="001C0E71">
        <w:rPr>
          <w:rFonts w:cs="Arial"/>
          <w:b/>
          <w:bCs/>
          <w:iCs/>
        </w:rPr>
        <w:t>Arnaldo Mascarenhas Braga</w:t>
      </w:r>
    </w:p>
    <w:p w:rsidR="00390C2E" w:rsidRDefault="00160F3C" w:rsidP="000D6AAA">
      <w:pPr>
        <w:spacing w:after="0" w:line="360" w:lineRule="auto"/>
        <w:jc w:val="center"/>
        <w:rPr>
          <w:rFonts w:cs="Arial"/>
          <w:b/>
          <w:iCs/>
        </w:rPr>
      </w:pPr>
      <w:r w:rsidRPr="001C0E71">
        <w:rPr>
          <w:rFonts w:cs="Arial"/>
          <w:b/>
          <w:iCs/>
        </w:rPr>
        <w:t>Presidente do CAU/GO</w:t>
      </w:r>
    </w:p>
    <w:p w:rsidR="00CE0E14" w:rsidRPr="001C0E71" w:rsidRDefault="00CE0E14" w:rsidP="000D6AAA">
      <w:pPr>
        <w:spacing w:after="0" w:line="360" w:lineRule="auto"/>
        <w:jc w:val="center"/>
      </w:pPr>
    </w:p>
    <w:p w:rsidR="00390C2E" w:rsidRPr="001C0E71" w:rsidRDefault="00390C2E" w:rsidP="000D6AAA">
      <w:pPr>
        <w:tabs>
          <w:tab w:val="left" w:pos="720"/>
        </w:tabs>
        <w:spacing w:after="0" w:line="360" w:lineRule="auto"/>
        <w:jc w:val="center"/>
        <w:rPr>
          <w:rFonts w:cs="Arial"/>
          <w:b/>
          <w:bCs/>
          <w:color w:val="222222"/>
        </w:rPr>
      </w:pPr>
      <w:r w:rsidRPr="001C0E71">
        <w:rPr>
          <w:rFonts w:cs="Arial"/>
          <w:b/>
          <w:bCs/>
          <w:color w:val="222222"/>
        </w:rPr>
        <w:lastRenderedPageBreak/>
        <w:t>ANEXO I - DELIBERAÇÃO PLENÁRIA CAU/GO Nº XXX, de XX/XX/2019.</w:t>
      </w:r>
    </w:p>
    <w:p w:rsidR="00390C2E" w:rsidRPr="001C0E71" w:rsidRDefault="00390C2E" w:rsidP="000D6AAA">
      <w:pPr>
        <w:spacing w:after="0" w:line="360" w:lineRule="auto"/>
        <w:jc w:val="center"/>
        <w:rPr>
          <w:rFonts w:eastAsia="Times New Roman" w:cs="Arial"/>
          <w:bCs/>
          <w:color w:val="000000"/>
        </w:rPr>
      </w:pPr>
      <w:r w:rsidRPr="001C0E71">
        <w:rPr>
          <w:rFonts w:eastAsia="Times New Roman" w:cs="Arial"/>
          <w:bCs/>
          <w:color w:val="000000"/>
        </w:rPr>
        <w:t>(VIGÊNCIA A PARTIR DE 1º DE JULHO DE 2019)</w:t>
      </w:r>
    </w:p>
    <w:p w:rsidR="00390C2E" w:rsidRPr="001C0E71" w:rsidRDefault="00390C2E" w:rsidP="000D6AAA">
      <w:pPr>
        <w:tabs>
          <w:tab w:val="left" w:pos="720"/>
        </w:tabs>
        <w:spacing w:after="0" w:line="360" w:lineRule="auto"/>
        <w:jc w:val="center"/>
        <w:rPr>
          <w:rFonts w:eastAsia="Times New Roman" w:cs="Arial"/>
          <w:b/>
          <w:bCs/>
          <w:color w:val="000000"/>
        </w:rPr>
      </w:pPr>
    </w:p>
    <w:p w:rsidR="00390C2E" w:rsidRPr="001C0E71" w:rsidRDefault="00390C2E" w:rsidP="000D6AAA">
      <w:pPr>
        <w:tabs>
          <w:tab w:val="left" w:pos="720"/>
        </w:tabs>
        <w:spacing w:after="0" w:line="360" w:lineRule="auto"/>
        <w:jc w:val="center"/>
        <w:rPr>
          <w:rFonts w:eastAsia="Times New Roman" w:cs="Arial"/>
          <w:b/>
          <w:bCs/>
          <w:color w:val="000000"/>
        </w:rPr>
      </w:pPr>
      <w:r w:rsidRPr="001C0E71">
        <w:rPr>
          <w:rFonts w:eastAsia="Times New Roman" w:cs="Arial"/>
          <w:b/>
          <w:bCs/>
          <w:color w:val="000000"/>
        </w:rPr>
        <w:t xml:space="preserve">TABELA DE REMUNERAÇÃO DO QUADRO DE PESSOAL DO CAU/GO </w:t>
      </w:r>
    </w:p>
    <w:p w:rsidR="00390C2E" w:rsidRPr="001C0E71" w:rsidRDefault="00390C2E" w:rsidP="000D6AAA">
      <w:pPr>
        <w:tabs>
          <w:tab w:val="left" w:pos="720"/>
        </w:tabs>
        <w:spacing w:after="0" w:line="360" w:lineRule="auto"/>
        <w:jc w:val="center"/>
        <w:rPr>
          <w:rFonts w:eastAsia="Times New Roman" w:cs="Arial"/>
          <w:b/>
          <w:bCs/>
          <w:color w:val="000000"/>
        </w:rPr>
      </w:pPr>
    </w:p>
    <w:p w:rsidR="00390C2E" w:rsidRPr="001C0E71" w:rsidRDefault="00390C2E" w:rsidP="000D6AAA">
      <w:pPr>
        <w:tabs>
          <w:tab w:val="left" w:pos="720"/>
        </w:tabs>
        <w:spacing w:after="0" w:line="360" w:lineRule="auto"/>
        <w:jc w:val="center"/>
        <w:rPr>
          <w:rFonts w:cs="Arial"/>
          <w:b/>
          <w:bCs/>
          <w:color w:val="222222"/>
        </w:rPr>
      </w:pPr>
      <w:r w:rsidRPr="001C0E71">
        <w:rPr>
          <w:rFonts w:eastAsia="Times New Roman" w:cs="Arial"/>
          <w:b/>
          <w:bCs/>
          <w:color w:val="000000"/>
        </w:rPr>
        <w:t xml:space="preserve">TABELA 1: EMPREGOS DE LIVRE PROVIMENTO E DEMISSÃO </w:t>
      </w:r>
    </w:p>
    <w:tbl>
      <w:tblPr>
        <w:tblW w:w="5000" w:type="pct"/>
        <w:tblCellMar>
          <w:left w:w="70" w:type="dxa"/>
          <w:right w:w="70" w:type="dxa"/>
        </w:tblCellMar>
        <w:tblLook w:val="0000" w:firstRow="0" w:lastRow="0" w:firstColumn="0" w:lastColumn="0" w:noHBand="0" w:noVBand="0"/>
      </w:tblPr>
      <w:tblGrid>
        <w:gridCol w:w="2680"/>
        <w:gridCol w:w="1111"/>
        <w:gridCol w:w="3196"/>
        <w:gridCol w:w="1111"/>
        <w:gridCol w:w="1113"/>
      </w:tblGrid>
      <w:tr w:rsidR="00390C2E" w:rsidRPr="001C0E71" w:rsidTr="00390C2E">
        <w:trPr>
          <w:trHeight w:val="285"/>
        </w:trPr>
        <w:tc>
          <w:tcPr>
            <w:tcW w:w="1455"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bookmarkStart w:id="1" w:name="RANGE!A1:C15"/>
            <w:r w:rsidRPr="001C0E71">
              <w:rPr>
                <w:rFonts w:eastAsia="Times New Roman" w:cs="Arial"/>
                <w:b/>
                <w:bCs/>
                <w:color w:val="000000"/>
              </w:rPr>
              <w:t>DESIGNAÇÃO DOS EMPREGOS</w:t>
            </w:r>
            <w:bookmarkEnd w:id="1"/>
          </w:p>
        </w:tc>
        <w:tc>
          <w:tcPr>
            <w:tcW w:w="603"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N° VAGAS</w:t>
            </w:r>
          </w:p>
        </w:tc>
        <w:tc>
          <w:tcPr>
            <w:tcW w:w="1735"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ESCOLARIDADE</w:t>
            </w:r>
          </w:p>
        </w:tc>
        <w:tc>
          <w:tcPr>
            <w:tcW w:w="1207"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REMUNERAÇÃO (R$)</w:t>
            </w:r>
          </w:p>
        </w:tc>
      </w:tr>
      <w:tr w:rsidR="00390C2E" w:rsidRPr="001C0E71" w:rsidTr="00390C2E">
        <w:trPr>
          <w:trHeight w:val="285"/>
        </w:trPr>
        <w:tc>
          <w:tcPr>
            <w:tcW w:w="1455"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603"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1735"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603" w:type="pct"/>
            <w:tcBorders>
              <w:top w:val="nil"/>
              <w:left w:val="nil"/>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8 HORAS</w:t>
            </w:r>
          </w:p>
        </w:tc>
        <w:tc>
          <w:tcPr>
            <w:tcW w:w="604" w:type="pct"/>
            <w:tcBorders>
              <w:top w:val="nil"/>
              <w:left w:val="nil"/>
              <w:bottom w:val="single" w:sz="4" w:space="0" w:color="auto"/>
              <w:right w:val="single" w:sz="8"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6 HORAS</w:t>
            </w:r>
          </w:p>
        </w:tc>
      </w:tr>
      <w:tr w:rsidR="00390C2E" w:rsidRPr="001C0E71" w:rsidTr="00390C2E">
        <w:trPr>
          <w:trHeight w:val="72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Gerente Geral</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Arquitetura e Urbanismo.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11.255,31</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8.441,48</w:t>
            </w:r>
          </w:p>
        </w:tc>
      </w:tr>
      <w:tr w:rsidR="00390C2E" w:rsidRPr="001C0E71" w:rsidTr="00390C2E">
        <w:trPr>
          <w:trHeight w:val="153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Gerente de Planejamento e Finanças</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Economia, Contabilidade, Administração ou outra área com especialização em Planejamento, Gestão ou Finanças.</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9.587,84</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7.190,88</w:t>
            </w:r>
          </w:p>
        </w:tc>
      </w:tr>
      <w:tr w:rsidR="00390C2E" w:rsidRPr="001C0E71" w:rsidTr="00390C2E">
        <w:trPr>
          <w:trHeight w:val="126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Gerente de Administração e Recursos Humanos</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Administração, Direito ou outra área com especialização em Administração, Gestão ou RH.</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9.587,84</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7.190,88</w:t>
            </w:r>
          </w:p>
        </w:tc>
      </w:tr>
      <w:tr w:rsidR="00390C2E" w:rsidRPr="001C0E71" w:rsidTr="00390C2E">
        <w:trPr>
          <w:trHeight w:val="75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Gerente de Fiscalização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Arquitetura e Urbanismo.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9.587,84</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7.190,88</w:t>
            </w:r>
          </w:p>
        </w:tc>
      </w:tr>
      <w:tr w:rsidR="00390C2E" w:rsidRPr="001C0E71" w:rsidTr="00390C2E">
        <w:trPr>
          <w:trHeight w:val="78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Gerente Técnico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Arquitetura e Urbanismo.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9.587,84</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7.190,88</w:t>
            </w:r>
          </w:p>
        </w:tc>
      </w:tr>
      <w:tr w:rsidR="00390C2E" w:rsidRPr="001C0E71" w:rsidTr="00390C2E">
        <w:trPr>
          <w:trHeight w:val="87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Assessor de Plenário e Comissões</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Arquitetura e Urbanismo ou Direito.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8.337,27</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6.252,95</w:t>
            </w:r>
          </w:p>
        </w:tc>
      </w:tr>
      <w:tr w:rsidR="00390C2E" w:rsidRPr="001C0E71" w:rsidTr="00390C2E">
        <w:trPr>
          <w:trHeight w:val="54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Assessor Jurídico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em Direito.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8.337,27</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6.252,95</w:t>
            </w:r>
          </w:p>
        </w:tc>
      </w:tr>
      <w:tr w:rsidR="00390C2E" w:rsidRPr="001C0E71" w:rsidTr="00390C2E">
        <w:trPr>
          <w:trHeight w:val="48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Assessor de Imprensa</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Comunicação Social - Jornalismo.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8.337,27</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6.252,95</w:t>
            </w:r>
          </w:p>
        </w:tc>
      </w:tr>
      <w:tr w:rsidR="00390C2E" w:rsidRPr="001C0E71" w:rsidTr="00390C2E">
        <w:trPr>
          <w:trHeight w:val="69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Assessor de Relações Institucionais</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8.337,27</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6.252,95</w:t>
            </w:r>
          </w:p>
        </w:tc>
      </w:tr>
      <w:tr w:rsidR="00390C2E" w:rsidRPr="001C0E71" w:rsidTr="00390C2E">
        <w:trPr>
          <w:trHeight w:val="39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Assessor da Presidência</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8.337,27</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6.252,95</w:t>
            </w:r>
          </w:p>
        </w:tc>
      </w:tr>
      <w:tr w:rsidR="00390C2E" w:rsidRPr="001C0E71" w:rsidTr="00390C2E">
        <w:trPr>
          <w:trHeight w:val="42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Secretaria Geral</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5.409,79</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4.057,34</w:t>
            </w:r>
          </w:p>
        </w:tc>
      </w:tr>
      <w:tr w:rsidR="00390C2E" w:rsidRPr="001C0E71" w:rsidTr="00390C2E">
        <w:trPr>
          <w:trHeight w:val="450"/>
        </w:trPr>
        <w:tc>
          <w:tcPr>
            <w:tcW w:w="1455" w:type="pct"/>
            <w:tcBorders>
              <w:top w:val="nil"/>
              <w:left w:val="single" w:sz="8" w:space="0" w:color="auto"/>
              <w:bottom w:val="single" w:sz="4"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lastRenderedPageBreak/>
              <w:t>Supervisor de Atendimento</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 preferencialmente.</w:t>
            </w:r>
          </w:p>
        </w:tc>
        <w:tc>
          <w:tcPr>
            <w:tcW w:w="603"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3.074,36</w:t>
            </w:r>
          </w:p>
        </w:tc>
        <w:tc>
          <w:tcPr>
            <w:tcW w:w="604"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2.305,77</w:t>
            </w:r>
          </w:p>
        </w:tc>
      </w:tr>
      <w:tr w:rsidR="00390C2E" w:rsidRPr="001C0E71" w:rsidTr="00390C2E">
        <w:trPr>
          <w:trHeight w:val="675"/>
        </w:trPr>
        <w:tc>
          <w:tcPr>
            <w:tcW w:w="1455" w:type="pct"/>
            <w:tcBorders>
              <w:top w:val="nil"/>
              <w:left w:val="single" w:sz="8" w:space="0" w:color="auto"/>
              <w:bottom w:val="single" w:sz="8" w:space="0" w:color="auto"/>
              <w:right w:val="single" w:sz="4" w:space="0" w:color="auto"/>
            </w:tcBorders>
            <w:shd w:val="clear" w:color="000000" w:fill="FFFFFF"/>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Supervisor Administrativo</w:t>
            </w:r>
          </w:p>
        </w:tc>
        <w:tc>
          <w:tcPr>
            <w:tcW w:w="603" w:type="pct"/>
            <w:tcBorders>
              <w:top w:val="nil"/>
              <w:left w:val="nil"/>
              <w:bottom w:val="single" w:sz="8"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1735" w:type="pct"/>
            <w:tcBorders>
              <w:top w:val="nil"/>
              <w:left w:val="nil"/>
              <w:bottom w:val="single" w:sz="8" w:space="0" w:color="auto"/>
              <w:right w:val="single" w:sz="4" w:space="0" w:color="auto"/>
            </w:tcBorders>
            <w:vAlign w:val="center"/>
          </w:tcPr>
          <w:p w:rsidR="00390C2E" w:rsidRPr="001C0E71" w:rsidRDefault="00390C2E" w:rsidP="000D6AAA">
            <w:pPr>
              <w:spacing w:after="0" w:line="360" w:lineRule="auto"/>
              <w:rPr>
                <w:rFonts w:eastAsia="Times New Roman" w:cs="Arial"/>
                <w:color w:val="000000"/>
              </w:rPr>
            </w:pPr>
            <w:r w:rsidRPr="001C0E71">
              <w:rPr>
                <w:rFonts w:eastAsia="Times New Roman" w:cs="Arial"/>
                <w:color w:val="000000"/>
              </w:rPr>
              <w:t>Nível Superior.</w:t>
            </w:r>
          </w:p>
        </w:tc>
        <w:tc>
          <w:tcPr>
            <w:tcW w:w="603" w:type="pct"/>
            <w:tcBorders>
              <w:top w:val="nil"/>
              <w:left w:val="nil"/>
              <w:bottom w:val="single" w:sz="8"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3.074,36</w:t>
            </w:r>
          </w:p>
        </w:tc>
        <w:tc>
          <w:tcPr>
            <w:tcW w:w="604" w:type="pct"/>
            <w:tcBorders>
              <w:top w:val="nil"/>
              <w:left w:val="nil"/>
              <w:bottom w:val="single" w:sz="8"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2.305,77</w:t>
            </w:r>
          </w:p>
        </w:tc>
      </w:tr>
    </w:tbl>
    <w:p w:rsidR="00390C2E" w:rsidRPr="001C0E71" w:rsidRDefault="00390C2E" w:rsidP="000D6AAA">
      <w:pPr>
        <w:spacing w:after="0" w:line="360" w:lineRule="auto"/>
        <w:jc w:val="center"/>
        <w:rPr>
          <w:rFonts w:eastAsia="Times New Roman" w:cs="Arial"/>
          <w:b/>
          <w:bCs/>
          <w:color w:val="000000"/>
          <w:spacing w:val="-2"/>
        </w:rPr>
      </w:pPr>
    </w:p>
    <w:p w:rsidR="00390C2E" w:rsidRPr="001C0E71" w:rsidRDefault="00390C2E" w:rsidP="000D6AAA">
      <w:pPr>
        <w:tabs>
          <w:tab w:val="left" w:pos="720"/>
        </w:tabs>
        <w:spacing w:after="0" w:line="360" w:lineRule="auto"/>
        <w:jc w:val="center"/>
        <w:rPr>
          <w:rFonts w:cs="Arial"/>
          <w:b/>
          <w:bCs/>
          <w:color w:val="222222"/>
        </w:rPr>
      </w:pPr>
      <w:r w:rsidRPr="001C0E71">
        <w:rPr>
          <w:rFonts w:eastAsia="Times New Roman" w:cs="Arial"/>
          <w:b/>
          <w:bCs/>
          <w:color w:val="000000"/>
        </w:rPr>
        <w:t xml:space="preserve">TABELA 2: </w:t>
      </w:r>
      <w:r w:rsidRPr="001C0E71">
        <w:rPr>
          <w:rFonts w:eastAsia="Times New Roman" w:cs="Arial"/>
          <w:b/>
          <w:bCs/>
          <w:color w:val="000000"/>
          <w:spacing w:val="-2"/>
        </w:rPr>
        <w:t>EMPREGOS EFETIVOS DE NÍVEL SUPERIOR</w:t>
      </w:r>
      <w:r w:rsidRPr="001C0E71">
        <w:rPr>
          <w:rFonts w:eastAsia="Times New Roman" w:cs="Arial"/>
          <w:b/>
          <w:bCs/>
          <w:color w:val="000000"/>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554"/>
        <w:gridCol w:w="1252"/>
        <w:gridCol w:w="2053"/>
        <w:gridCol w:w="1589"/>
        <w:gridCol w:w="1653"/>
      </w:tblGrid>
      <w:tr w:rsidR="00390C2E" w:rsidRPr="001C0E71" w:rsidTr="00390C2E">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REMUNERAÇÃO (R$)</w:t>
            </w:r>
          </w:p>
        </w:tc>
      </w:tr>
      <w:tr w:rsidR="00390C2E" w:rsidRPr="001C0E71" w:rsidTr="00390C2E">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rPr>
                <w:rFonts w:cs="Arial"/>
                <w:b/>
                <w:color w:val="000000"/>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rPr>
                <w:rFonts w:cs="Arial"/>
                <w:b/>
                <w:color w:val="000000"/>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rPr>
                <w:rFonts w:cs="Arial"/>
                <w:b/>
                <w:color w:val="000000"/>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Jornada de 8 Horas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rsidR="00390C2E" w:rsidRPr="001C0E71" w:rsidRDefault="00390C2E" w:rsidP="000D6AAA">
            <w:pPr>
              <w:spacing w:after="0" w:line="360" w:lineRule="auto"/>
              <w:jc w:val="center"/>
              <w:textAlignment w:val="center"/>
              <w:rPr>
                <w:rFonts w:cs="Arial"/>
                <w:b/>
                <w:color w:val="000000"/>
              </w:rPr>
            </w:pPr>
            <w:r w:rsidRPr="001C0E71">
              <w:rPr>
                <w:rFonts w:eastAsia="SimSun" w:cs="Arial"/>
                <w:b/>
                <w:color w:val="000000"/>
                <w:lang w:val="en-US" w:bidi="ar"/>
              </w:rPr>
              <w:t>Jornada de 6 Horas</w:t>
            </w:r>
          </w:p>
        </w:tc>
      </w:tr>
      <w:tr w:rsidR="00390C2E" w:rsidRPr="001C0E71" w:rsidTr="00390C2E">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Analista Administrativo</w:t>
            </w:r>
          </w:p>
        </w:tc>
        <w:tc>
          <w:tcPr>
            <w:tcW w:w="68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bidi="ar"/>
              </w:rPr>
              <w:t>Nível Superior em Administração ou Administração Pública ou Contabilidade ou Economia</w:t>
            </w:r>
          </w:p>
        </w:tc>
        <w:tc>
          <w:tcPr>
            <w:tcW w:w="873"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3.320,99</w:t>
            </w:r>
          </w:p>
        </w:tc>
        <w:tc>
          <w:tcPr>
            <w:tcW w:w="908" w:type="pct"/>
            <w:tcBorders>
              <w:top w:val="single" w:sz="2" w:space="0" w:color="000000"/>
              <w:left w:val="single" w:sz="2" w:space="0" w:color="000000"/>
              <w:bottom w:val="single" w:sz="2" w:space="0" w:color="000000"/>
              <w:right w:val="single" w:sz="8"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2.490,74</w:t>
            </w:r>
          </w:p>
        </w:tc>
      </w:tr>
      <w:tr w:rsidR="00390C2E" w:rsidRPr="001C0E71" w:rsidTr="00390C2E">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Analista Fiscal</w:t>
            </w:r>
          </w:p>
        </w:tc>
        <w:tc>
          <w:tcPr>
            <w:tcW w:w="68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4</w:t>
            </w:r>
          </w:p>
        </w:tc>
        <w:tc>
          <w:tcPr>
            <w:tcW w:w="112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6.252,95</w:t>
            </w:r>
          </w:p>
        </w:tc>
      </w:tr>
      <w:tr w:rsidR="00390C2E" w:rsidRPr="001C0E71" w:rsidTr="00390C2E">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Analista Técnico</w:t>
            </w:r>
          </w:p>
        </w:tc>
        <w:tc>
          <w:tcPr>
            <w:tcW w:w="68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bidi="ar"/>
              </w:rPr>
              <w:t>Nível Superior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6.252,95</w:t>
            </w:r>
          </w:p>
        </w:tc>
      </w:tr>
      <w:tr w:rsidR="00390C2E" w:rsidRPr="001C0E71" w:rsidTr="00390C2E">
        <w:trPr>
          <w:trHeight w:val="580"/>
        </w:trPr>
        <w:tc>
          <w:tcPr>
            <w:tcW w:w="1403" w:type="pct"/>
            <w:tcBorders>
              <w:top w:val="single" w:sz="2" w:space="0" w:color="000000"/>
              <w:left w:val="single" w:sz="8" w:space="0" w:color="000000"/>
              <w:bottom w:val="single" w:sz="8"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proofErr w:type="spellStart"/>
            <w:r w:rsidRPr="001C0E71">
              <w:rPr>
                <w:rFonts w:eastAsia="SimSun" w:cs="Arial"/>
                <w:color w:val="000000"/>
                <w:lang w:val="en-US" w:bidi="ar"/>
              </w:rPr>
              <w:t>Advogado</w:t>
            </w:r>
            <w:proofErr w:type="spellEnd"/>
          </w:p>
        </w:tc>
        <w:tc>
          <w:tcPr>
            <w:tcW w:w="688" w:type="pct"/>
            <w:tcBorders>
              <w:top w:val="single" w:sz="2" w:space="0" w:color="000000"/>
              <w:left w:val="single" w:sz="2" w:space="0" w:color="000000"/>
              <w:bottom w:val="single" w:sz="8"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1</w:t>
            </w:r>
          </w:p>
        </w:tc>
        <w:tc>
          <w:tcPr>
            <w:tcW w:w="1128" w:type="pct"/>
            <w:tcBorders>
              <w:top w:val="single" w:sz="2" w:space="0" w:color="000000"/>
              <w:left w:val="single" w:sz="2" w:space="0" w:color="000000"/>
              <w:bottom w:val="single" w:sz="8"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proofErr w:type="spellStart"/>
            <w:r w:rsidRPr="001C0E71">
              <w:rPr>
                <w:rFonts w:eastAsia="SimSun" w:cs="Arial"/>
                <w:color w:val="000000"/>
                <w:lang w:val="en-US" w:bidi="ar"/>
              </w:rPr>
              <w:t>Nível</w:t>
            </w:r>
            <w:proofErr w:type="spellEnd"/>
            <w:r w:rsidRPr="001C0E71">
              <w:rPr>
                <w:rFonts w:eastAsia="SimSun" w:cs="Arial"/>
                <w:color w:val="000000"/>
                <w:lang w:val="en-US" w:bidi="ar"/>
              </w:rPr>
              <w:t xml:space="preserve"> Superior </w:t>
            </w:r>
            <w:proofErr w:type="spellStart"/>
            <w:r w:rsidRPr="001C0E71">
              <w:rPr>
                <w:rFonts w:eastAsia="SimSun" w:cs="Arial"/>
                <w:color w:val="000000"/>
                <w:lang w:val="en-US" w:bidi="ar"/>
              </w:rPr>
              <w:t>em</w:t>
            </w:r>
            <w:proofErr w:type="spellEnd"/>
            <w:r w:rsidRPr="001C0E71">
              <w:rPr>
                <w:rFonts w:eastAsia="SimSun" w:cs="Arial"/>
                <w:color w:val="000000"/>
                <w:lang w:val="en-US" w:bidi="ar"/>
              </w:rPr>
              <w:t xml:space="preserve"> </w:t>
            </w:r>
            <w:proofErr w:type="spellStart"/>
            <w:r w:rsidRPr="001C0E71">
              <w:rPr>
                <w:rFonts w:eastAsia="SimSun" w:cs="Arial"/>
                <w:color w:val="000000"/>
                <w:lang w:val="en-US" w:bidi="ar"/>
              </w:rPr>
              <w:t>Direito</w:t>
            </w:r>
            <w:proofErr w:type="spellEnd"/>
          </w:p>
        </w:tc>
        <w:tc>
          <w:tcPr>
            <w:tcW w:w="873" w:type="pct"/>
            <w:tcBorders>
              <w:top w:val="single" w:sz="2" w:space="0" w:color="000000"/>
              <w:left w:val="single" w:sz="2" w:space="0" w:color="000000"/>
              <w:bottom w:val="single" w:sz="8" w:space="0" w:color="000000"/>
              <w:right w:val="single" w:sz="2"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8.337,27</w:t>
            </w:r>
          </w:p>
        </w:tc>
        <w:tc>
          <w:tcPr>
            <w:tcW w:w="908" w:type="pct"/>
            <w:tcBorders>
              <w:top w:val="single" w:sz="2" w:space="0" w:color="000000"/>
              <w:left w:val="single" w:sz="2" w:space="0" w:color="000000"/>
              <w:bottom w:val="single" w:sz="8" w:space="0" w:color="000000"/>
              <w:right w:val="single" w:sz="8" w:space="0" w:color="000000"/>
            </w:tcBorders>
            <w:vAlign w:val="center"/>
          </w:tcPr>
          <w:p w:rsidR="00390C2E" w:rsidRPr="001C0E71" w:rsidRDefault="00390C2E" w:rsidP="000D6AAA">
            <w:pPr>
              <w:spacing w:after="0" w:line="360" w:lineRule="auto"/>
              <w:jc w:val="center"/>
              <w:textAlignment w:val="center"/>
              <w:rPr>
                <w:rFonts w:cs="Arial"/>
                <w:color w:val="000000"/>
              </w:rPr>
            </w:pPr>
            <w:r w:rsidRPr="001C0E71">
              <w:rPr>
                <w:rFonts w:eastAsia="SimSun" w:cs="Arial"/>
                <w:color w:val="000000"/>
                <w:lang w:val="en-US" w:bidi="ar"/>
              </w:rPr>
              <w:t>6.252,95</w:t>
            </w:r>
          </w:p>
        </w:tc>
      </w:tr>
    </w:tbl>
    <w:p w:rsidR="00390C2E" w:rsidRPr="001C0E71" w:rsidRDefault="00390C2E" w:rsidP="000D6AAA">
      <w:pPr>
        <w:spacing w:after="0" w:line="360" w:lineRule="auto"/>
        <w:jc w:val="center"/>
        <w:rPr>
          <w:rFonts w:eastAsia="Times New Roman" w:cs="Arial"/>
          <w:b/>
          <w:bCs/>
          <w:color w:val="000000"/>
          <w:lang w:val="en-US"/>
        </w:rPr>
      </w:pPr>
    </w:p>
    <w:p w:rsidR="00390C2E" w:rsidRPr="001C0E71" w:rsidRDefault="00390C2E" w:rsidP="000D6AAA">
      <w:pPr>
        <w:tabs>
          <w:tab w:val="left" w:pos="720"/>
        </w:tabs>
        <w:spacing w:after="0" w:line="360" w:lineRule="auto"/>
        <w:jc w:val="center"/>
        <w:rPr>
          <w:rFonts w:eastAsia="Times New Roman" w:cs="Arial"/>
          <w:b/>
          <w:bCs/>
          <w:color w:val="000000"/>
        </w:rPr>
      </w:pPr>
      <w:r w:rsidRPr="001C0E71">
        <w:rPr>
          <w:rFonts w:eastAsia="Times New Roman" w:cs="Arial"/>
          <w:b/>
          <w:bCs/>
          <w:color w:val="000000"/>
        </w:rPr>
        <w:t xml:space="preserve">TABELA 3: </w:t>
      </w:r>
      <w:r w:rsidRPr="001C0E71">
        <w:rPr>
          <w:rFonts w:eastAsia="Times New Roman" w:cs="Arial"/>
          <w:b/>
          <w:bCs/>
          <w:color w:val="000000"/>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893"/>
        <w:gridCol w:w="1068"/>
        <w:gridCol w:w="2082"/>
        <w:gridCol w:w="1584"/>
        <w:gridCol w:w="1584"/>
      </w:tblGrid>
      <w:tr w:rsidR="00390C2E" w:rsidRPr="001C0E71" w:rsidTr="00390C2E">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REMUNERAÇÃO (R$)</w:t>
            </w:r>
          </w:p>
        </w:tc>
      </w:tr>
      <w:tr w:rsidR="00390C2E" w:rsidRPr="001C0E71" w:rsidTr="00390C2E">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rPr>
                <w:rFonts w:eastAsia="Times New Roman" w:cs="Arial"/>
                <w:b/>
                <w:bCs/>
                <w:color w:val="000000"/>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JORNADA            8 HORAS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JORNADA             6 HORAS</w:t>
            </w:r>
          </w:p>
        </w:tc>
      </w:tr>
      <w:tr w:rsidR="00390C2E" w:rsidRPr="001C0E71" w:rsidTr="00390C2E">
        <w:trPr>
          <w:trHeight w:val="780"/>
        </w:trPr>
        <w:tc>
          <w:tcPr>
            <w:tcW w:w="1570" w:type="pct"/>
            <w:tcBorders>
              <w:top w:val="nil"/>
              <w:left w:val="single" w:sz="8" w:space="0" w:color="auto"/>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Assistente Técnico Administrativo</w:t>
            </w:r>
          </w:p>
        </w:tc>
        <w:tc>
          <w:tcPr>
            <w:tcW w:w="580"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10</w:t>
            </w:r>
          </w:p>
        </w:tc>
        <w:tc>
          <w:tcPr>
            <w:tcW w:w="1130"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Nível Médio Completo</w:t>
            </w:r>
          </w:p>
        </w:tc>
        <w:tc>
          <w:tcPr>
            <w:tcW w:w="860"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2.483,88</w:t>
            </w:r>
          </w:p>
        </w:tc>
        <w:tc>
          <w:tcPr>
            <w:tcW w:w="860" w:type="pct"/>
            <w:tcBorders>
              <w:top w:val="nil"/>
              <w:left w:val="nil"/>
              <w:bottom w:val="single" w:sz="4" w:space="0" w:color="auto"/>
              <w:right w:val="single" w:sz="8"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1.862,91</w:t>
            </w:r>
          </w:p>
        </w:tc>
      </w:tr>
      <w:tr w:rsidR="00390C2E" w:rsidRPr="001C0E71" w:rsidTr="00390C2E">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lastRenderedPageBreak/>
              <w:t>Assistente Técnico</w:t>
            </w:r>
          </w:p>
        </w:tc>
        <w:tc>
          <w:tcPr>
            <w:tcW w:w="58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03</w:t>
            </w:r>
          </w:p>
        </w:tc>
        <w:tc>
          <w:tcPr>
            <w:tcW w:w="113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Nível Médio Completo</w:t>
            </w:r>
          </w:p>
        </w:tc>
        <w:tc>
          <w:tcPr>
            <w:tcW w:w="86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2.365,60</w:t>
            </w:r>
          </w:p>
        </w:tc>
        <w:tc>
          <w:tcPr>
            <w:tcW w:w="86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1.774,20</w:t>
            </w:r>
          </w:p>
        </w:tc>
      </w:tr>
      <w:tr w:rsidR="00390C2E" w:rsidRPr="001C0E71" w:rsidTr="00390C2E">
        <w:trPr>
          <w:trHeight w:val="780"/>
        </w:trPr>
        <w:tc>
          <w:tcPr>
            <w:tcW w:w="1570" w:type="pct"/>
            <w:tcBorders>
              <w:top w:val="single" w:sz="4" w:space="0" w:color="auto"/>
              <w:left w:val="single" w:sz="4" w:space="0" w:color="auto"/>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Assistente Administrativo</w:t>
            </w:r>
          </w:p>
        </w:tc>
        <w:tc>
          <w:tcPr>
            <w:tcW w:w="58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05</w:t>
            </w:r>
          </w:p>
        </w:tc>
        <w:tc>
          <w:tcPr>
            <w:tcW w:w="113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Nível Médio Completo</w:t>
            </w:r>
          </w:p>
        </w:tc>
        <w:tc>
          <w:tcPr>
            <w:tcW w:w="86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1.985,37</w:t>
            </w:r>
          </w:p>
        </w:tc>
        <w:tc>
          <w:tcPr>
            <w:tcW w:w="860" w:type="pct"/>
            <w:tcBorders>
              <w:top w:val="single" w:sz="4" w:space="0" w:color="auto"/>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1.489,03</w:t>
            </w:r>
          </w:p>
        </w:tc>
      </w:tr>
    </w:tbl>
    <w:p w:rsidR="00390C2E" w:rsidRPr="001C0E71" w:rsidRDefault="00390C2E" w:rsidP="000D6AAA">
      <w:pPr>
        <w:spacing w:after="0" w:line="360" w:lineRule="auto"/>
        <w:jc w:val="center"/>
        <w:rPr>
          <w:rFonts w:cs="Arial"/>
          <w:b/>
          <w:bCs/>
        </w:rPr>
      </w:pPr>
    </w:p>
    <w:p w:rsidR="00390C2E" w:rsidRPr="001C0E71" w:rsidRDefault="00390C2E" w:rsidP="000D6AAA">
      <w:pPr>
        <w:spacing w:after="0" w:line="360" w:lineRule="auto"/>
        <w:jc w:val="center"/>
        <w:rPr>
          <w:rFonts w:cs="Arial"/>
          <w:b/>
          <w:bCs/>
        </w:rPr>
      </w:pPr>
      <w:r w:rsidRPr="001C0E71">
        <w:rPr>
          <w:rFonts w:eastAsia="Times New Roman" w:cs="Arial"/>
          <w:b/>
          <w:bCs/>
          <w:color w:val="000000"/>
        </w:rPr>
        <w:t xml:space="preserve">TABELA 4: </w:t>
      </w:r>
      <w:r w:rsidRPr="001C0E71">
        <w:rPr>
          <w:rFonts w:cs="Arial"/>
          <w:b/>
          <w:bCs/>
        </w:rPr>
        <w:t>GRATIFICAÇÕES</w:t>
      </w:r>
    </w:p>
    <w:tbl>
      <w:tblPr>
        <w:tblW w:w="5000" w:type="pct"/>
        <w:tblCellMar>
          <w:left w:w="70" w:type="dxa"/>
          <w:right w:w="70" w:type="dxa"/>
        </w:tblCellMar>
        <w:tblLook w:val="0000" w:firstRow="0" w:lastRow="0" w:firstColumn="0" w:lastColumn="0" w:noHBand="0" w:noVBand="0"/>
      </w:tblPr>
      <w:tblGrid>
        <w:gridCol w:w="5803"/>
        <w:gridCol w:w="1724"/>
        <w:gridCol w:w="1684"/>
      </w:tblGrid>
      <w:tr w:rsidR="00390C2E" w:rsidRPr="001C0E71" w:rsidTr="00390C2E">
        <w:trPr>
          <w:trHeight w:val="420"/>
        </w:trPr>
        <w:tc>
          <w:tcPr>
            <w:tcW w:w="31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color w:val="000000"/>
              </w:rPr>
            </w:pPr>
            <w:r w:rsidRPr="001C0E71">
              <w:rPr>
                <w:rFonts w:eastAsia="Times New Roman" w:cs="Arial"/>
                <w:b/>
                <w:color w:val="000000"/>
              </w:rPr>
              <w:t>FUNÇÃO</w:t>
            </w:r>
          </w:p>
        </w:tc>
        <w:tc>
          <w:tcPr>
            <w:tcW w:w="9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Nº VAGAS</w:t>
            </w:r>
          </w:p>
        </w:tc>
        <w:tc>
          <w:tcPr>
            <w:tcW w:w="91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90C2E" w:rsidRPr="001C0E71" w:rsidRDefault="00390C2E" w:rsidP="000D6AAA">
            <w:pPr>
              <w:spacing w:after="0" w:line="360" w:lineRule="auto"/>
              <w:jc w:val="center"/>
              <w:rPr>
                <w:rFonts w:eastAsia="Times New Roman" w:cs="Arial"/>
                <w:b/>
                <w:bCs/>
                <w:color w:val="000000"/>
              </w:rPr>
            </w:pPr>
            <w:r w:rsidRPr="001C0E71">
              <w:rPr>
                <w:rFonts w:eastAsia="Times New Roman" w:cs="Arial"/>
                <w:b/>
                <w:bCs/>
                <w:color w:val="000000"/>
              </w:rPr>
              <w:t>VALOR R$</w:t>
            </w:r>
          </w:p>
        </w:tc>
      </w:tr>
      <w:tr w:rsidR="00390C2E" w:rsidRPr="001C0E71" w:rsidTr="00390C2E">
        <w:trPr>
          <w:trHeight w:val="405"/>
        </w:trPr>
        <w:tc>
          <w:tcPr>
            <w:tcW w:w="3150" w:type="pct"/>
            <w:tcBorders>
              <w:top w:val="nil"/>
              <w:left w:val="single" w:sz="4" w:space="0" w:color="auto"/>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Presidente da CPL e Pregoeiro</w:t>
            </w:r>
          </w:p>
        </w:tc>
        <w:tc>
          <w:tcPr>
            <w:tcW w:w="936"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1</w:t>
            </w:r>
          </w:p>
        </w:tc>
        <w:tc>
          <w:tcPr>
            <w:tcW w:w="914"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708,76</w:t>
            </w:r>
          </w:p>
        </w:tc>
      </w:tr>
      <w:tr w:rsidR="00390C2E" w:rsidRPr="001C0E71" w:rsidTr="00390C2E">
        <w:trPr>
          <w:trHeight w:val="420"/>
        </w:trPr>
        <w:tc>
          <w:tcPr>
            <w:tcW w:w="3150" w:type="pct"/>
            <w:tcBorders>
              <w:top w:val="nil"/>
              <w:left w:val="single" w:sz="4" w:space="0" w:color="auto"/>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Membros da CPL e equipe de apoio do pregoeiro</w:t>
            </w:r>
          </w:p>
        </w:tc>
        <w:tc>
          <w:tcPr>
            <w:tcW w:w="936"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2</w:t>
            </w:r>
          </w:p>
        </w:tc>
        <w:tc>
          <w:tcPr>
            <w:tcW w:w="914" w:type="pct"/>
            <w:tcBorders>
              <w:top w:val="nil"/>
              <w:left w:val="nil"/>
              <w:bottom w:val="single" w:sz="4" w:space="0" w:color="auto"/>
              <w:right w:val="single" w:sz="4" w:space="0" w:color="auto"/>
            </w:tcBorders>
            <w:vAlign w:val="center"/>
          </w:tcPr>
          <w:p w:rsidR="00390C2E" w:rsidRPr="001C0E71" w:rsidRDefault="00390C2E" w:rsidP="000D6AAA">
            <w:pPr>
              <w:spacing w:after="0" w:line="360" w:lineRule="auto"/>
              <w:jc w:val="center"/>
              <w:rPr>
                <w:rFonts w:eastAsia="Times New Roman" w:cs="Arial"/>
                <w:color w:val="000000"/>
              </w:rPr>
            </w:pPr>
            <w:r w:rsidRPr="001C0E71">
              <w:rPr>
                <w:rFonts w:eastAsia="Times New Roman" w:cs="Arial"/>
                <w:color w:val="000000"/>
              </w:rPr>
              <w:t>353,70</w:t>
            </w:r>
          </w:p>
        </w:tc>
      </w:tr>
    </w:tbl>
    <w:p w:rsidR="00D60BAA" w:rsidRDefault="00D60BAA" w:rsidP="000D6AAA">
      <w:pPr>
        <w:spacing w:after="0" w:line="360" w:lineRule="auto"/>
      </w:pPr>
    </w:p>
    <w:p w:rsidR="008573C0" w:rsidRPr="001C0E71" w:rsidRDefault="008573C0" w:rsidP="008573C0">
      <w:pPr>
        <w:spacing w:after="0" w:line="360" w:lineRule="auto"/>
        <w:jc w:val="center"/>
        <w:rPr>
          <w:rFonts w:cs="Arial"/>
          <w:b/>
          <w:bCs/>
        </w:rPr>
      </w:pPr>
      <w:r w:rsidRPr="001C0E71">
        <w:rPr>
          <w:rFonts w:eastAsia="Times New Roman" w:cs="Arial"/>
          <w:b/>
          <w:bCs/>
          <w:color w:val="000000"/>
        </w:rPr>
        <w:t xml:space="preserve">TABELA </w:t>
      </w:r>
      <w:r>
        <w:rPr>
          <w:rFonts w:eastAsia="Times New Roman" w:cs="Arial"/>
          <w:b/>
          <w:bCs/>
          <w:color w:val="000000"/>
        </w:rPr>
        <w:t>5</w:t>
      </w:r>
      <w:r w:rsidRPr="001C0E71">
        <w:rPr>
          <w:rFonts w:eastAsia="Times New Roman" w:cs="Arial"/>
          <w:b/>
          <w:bCs/>
          <w:color w:val="000000"/>
        </w:rPr>
        <w:t xml:space="preserve">: </w:t>
      </w:r>
      <w:r>
        <w:rPr>
          <w:rFonts w:cs="Arial"/>
          <w:b/>
          <w:bCs/>
        </w:rPr>
        <w:t>BOLSA AUXÍLIO ESTÁGIO</w:t>
      </w:r>
    </w:p>
    <w:tbl>
      <w:tblPr>
        <w:tblW w:w="4064" w:type="pct"/>
        <w:tblCellMar>
          <w:left w:w="70" w:type="dxa"/>
          <w:right w:w="70" w:type="dxa"/>
        </w:tblCellMar>
        <w:tblLook w:val="0000" w:firstRow="0" w:lastRow="0" w:firstColumn="0" w:lastColumn="0" w:noHBand="0" w:noVBand="0"/>
      </w:tblPr>
      <w:tblGrid>
        <w:gridCol w:w="5802"/>
        <w:gridCol w:w="1685"/>
      </w:tblGrid>
      <w:tr w:rsidR="008573C0" w:rsidRPr="001C0E71" w:rsidTr="008573C0">
        <w:trPr>
          <w:trHeight w:val="420"/>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73C0" w:rsidRPr="001C0E71" w:rsidRDefault="008573C0" w:rsidP="006C1895">
            <w:pPr>
              <w:spacing w:after="0" w:line="360" w:lineRule="auto"/>
              <w:jc w:val="center"/>
              <w:rPr>
                <w:rFonts w:eastAsia="Times New Roman" w:cs="Arial"/>
                <w:b/>
                <w:color w:val="000000"/>
              </w:rPr>
            </w:pPr>
            <w:r w:rsidRPr="001C0E71">
              <w:rPr>
                <w:rFonts w:eastAsia="Times New Roman" w:cs="Arial"/>
                <w:b/>
                <w:color w:val="000000"/>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573C0" w:rsidRPr="001C0E71" w:rsidRDefault="008573C0" w:rsidP="006C1895">
            <w:pPr>
              <w:spacing w:after="0" w:line="360" w:lineRule="auto"/>
              <w:jc w:val="center"/>
              <w:rPr>
                <w:rFonts w:eastAsia="Times New Roman" w:cs="Arial"/>
                <w:b/>
                <w:bCs/>
                <w:color w:val="000000"/>
              </w:rPr>
            </w:pPr>
            <w:r w:rsidRPr="001C0E71">
              <w:rPr>
                <w:rFonts w:eastAsia="Times New Roman" w:cs="Arial"/>
                <w:b/>
                <w:bCs/>
                <w:color w:val="000000"/>
              </w:rPr>
              <w:t>VALOR R$</w:t>
            </w:r>
          </w:p>
        </w:tc>
      </w:tr>
      <w:tr w:rsidR="008573C0" w:rsidRPr="001C0E71" w:rsidTr="008573C0">
        <w:trPr>
          <w:trHeight w:val="405"/>
        </w:trPr>
        <w:tc>
          <w:tcPr>
            <w:tcW w:w="3875" w:type="pct"/>
            <w:tcBorders>
              <w:top w:val="nil"/>
              <w:left w:val="single" w:sz="4" w:space="0" w:color="auto"/>
              <w:bottom w:val="single" w:sz="4" w:space="0" w:color="auto"/>
              <w:right w:val="single" w:sz="4" w:space="0" w:color="auto"/>
            </w:tcBorders>
            <w:vAlign w:val="center"/>
          </w:tcPr>
          <w:p w:rsidR="008573C0" w:rsidRPr="001C0E71" w:rsidRDefault="008573C0" w:rsidP="006C1895">
            <w:pPr>
              <w:spacing w:after="0" w:line="360" w:lineRule="auto"/>
              <w:jc w:val="center"/>
              <w:rPr>
                <w:rFonts w:eastAsia="Times New Roman" w:cs="Arial"/>
                <w:color w:val="000000"/>
              </w:rPr>
            </w:pPr>
            <w:r>
              <w:rPr>
                <w:rFonts w:eastAsia="Times New Roman" w:cs="Arial"/>
                <w:color w:val="000000"/>
              </w:rPr>
              <w:t>Estagiário Nível Superior</w:t>
            </w:r>
          </w:p>
        </w:tc>
        <w:tc>
          <w:tcPr>
            <w:tcW w:w="1125" w:type="pct"/>
            <w:tcBorders>
              <w:top w:val="nil"/>
              <w:left w:val="nil"/>
              <w:bottom w:val="single" w:sz="4" w:space="0" w:color="auto"/>
              <w:right w:val="single" w:sz="4" w:space="0" w:color="auto"/>
            </w:tcBorders>
            <w:vAlign w:val="center"/>
          </w:tcPr>
          <w:p w:rsidR="008573C0" w:rsidRPr="001C0E71" w:rsidRDefault="008573C0" w:rsidP="006C1895">
            <w:pPr>
              <w:spacing w:after="0" w:line="360" w:lineRule="auto"/>
              <w:jc w:val="center"/>
              <w:rPr>
                <w:rFonts w:eastAsia="Times New Roman" w:cs="Arial"/>
                <w:color w:val="000000"/>
              </w:rPr>
            </w:pPr>
            <w:r>
              <w:rPr>
                <w:rFonts w:eastAsia="Times New Roman" w:cs="Arial"/>
                <w:color w:val="000000"/>
              </w:rPr>
              <w:t>648,72</w:t>
            </w:r>
          </w:p>
        </w:tc>
      </w:tr>
      <w:tr w:rsidR="008573C0" w:rsidRPr="001C0E71" w:rsidTr="008573C0">
        <w:trPr>
          <w:trHeight w:val="420"/>
        </w:trPr>
        <w:tc>
          <w:tcPr>
            <w:tcW w:w="3875" w:type="pct"/>
            <w:tcBorders>
              <w:top w:val="nil"/>
              <w:left w:val="single" w:sz="4" w:space="0" w:color="auto"/>
              <w:bottom w:val="single" w:sz="4" w:space="0" w:color="auto"/>
              <w:right w:val="single" w:sz="4" w:space="0" w:color="auto"/>
            </w:tcBorders>
            <w:vAlign w:val="center"/>
          </w:tcPr>
          <w:p w:rsidR="008573C0" w:rsidRPr="001C0E71" w:rsidRDefault="008573C0" w:rsidP="006C1895">
            <w:pPr>
              <w:spacing w:after="0" w:line="360" w:lineRule="auto"/>
              <w:jc w:val="center"/>
              <w:rPr>
                <w:rFonts w:eastAsia="Times New Roman" w:cs="Arial"/>
                <w:color w:val="000000"/>
              </w:rPr>
            </w:pPr>
            <w:r>
              <w:rPr>
                <w:rFonts w:eastAsia="Times New Roman" w:cs="Arial"/>
                <w:color w:val="000000"/>
              </w:rPr>
              <w:t>Estagiário Nível Médio</w:t>
            </w:r>
          </w:p>
        </w:tc>
        <w:tc>
          <w:tcPr>
            <w:tcW w:w="1125" w:type="pct"/>
            <w:tcBorders>
              <w:top w:val="nil"/>
              <w:left w:val="nil"/>
              <w:bottom w:val="single" w:sz="4" w:space="0" w:color="auto"/>
              <w:right w:val="single" w:sz="4" w:space="0" w:color="auto"/>
            </w:tcBorders>
            <w:vAlign w:val="center"/>
          </w:tcPr>
          <w:p w:rsidR="008573C0" w:rsidRPr="001C0E71" w:rsidRDefault="008573C0" w:rsidP="006C1895">
            <w:pPr>
              <w:spacing w:after="0" w:line="360" w:lineRule="auto"/>
              <w:jc w:val="center"/>
              <w:rPr>
                <w:rFonts w:eastAsia="Times New Roman" w:cs="Arial"/>
                <w:color w:val="000000"/>
              </w:rPr>
            </w:pPr>
            <w:r>
              <w:rPr>
                <w:rFonts w:eastAsia="Times New Roman" w:cs="Arial"/>
                <w:color w:val="000000"/>
              </w:rPr>
              <w:t>542,72</w:t>
            </w:r>
          </w:p>
        </w:tc>
      </w:tr>
    </w:tbl>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Default="00495508" w:rsidP="000D6AAA">
      <w:pPr>
        <w:spacing w:after="0" w:line="360" w:lineRule="auto"/>
      </w:pPr>
    </w:p>
    <w:p w:rsidR="00495508" w:rsidRPr="001C0E71" w:rsidRDefault="00495508" w:rsidP="000D6AAA">
      <w:pPr>
        <w:tabs>
          <w:tab w:val="left" w:pos="720"/>
        </w:tabs>
        <w:spacing w:after="0" w:line="360" w:lineRule="auto"/>
        <w:jc w:val="center"/>
        <w:rPr>
          <w:rFonts w:cs="Arial"/>
          <w:b/>
          <w:bCs/>
          <w:color w:val="222222"/>
        </w:rPr>
      </w:pPr>
      <w:r w:rsidRPr="001C0E71">
        <w:rPr>
          <w:rFonts w:cs="Arial"/>
          <w:b/>
          <w:bCs/>
          <w:color w:val="222222"/>
        </w:rPr>
        <w:lastRenderedPageBreak/>
        <w:t>ANEXO I</w:t>
      </w:r>
      <w:r>
        <w:rPr>
          <w:rFonts w:cs="Arial"/>
          <w:b/>
          <w:bCs/>
          <w:color w:val="222222"/>
        </w:rPr>
        <w:t>I</w:t>
      </w:r>
      <w:r w:rsidRPr="001C0E71">
        <w:rPr>
          <w:rFonts w:cs="Arial"/>
          <w:b/>
          <w:bCs/>
          <w:color w:val="222222"/>
        </w:rPr>
        <w:t xml:space="preserve"> - DELIBERAÇÃO PLENÁRIA CAU/GO Nº XXX, de XX/XX/2019.</w:t>
      </w:r>
    </w:p>
    <w:p w:rsidR="00495508" w:rsidRPr="001C0E71" w:rsidRDefault="00495508" w:rsidP="000D6AAA">
      <w:pPr>
        <w:spacing w:after="0" w:line="360" w:lineRule="auto"/>
        <w:jc w:val="center"/>
        <w:rPr>
          <w:rFonts w:eastAsia="Times New Roman" w:cs="Arial"/>
          <w:bCs/>
          <w:color w:val="000000"/>
        </w:rPr>
      </w:pPr>
      <w:r w:rsidRPr="001C0E71">
        <w:rPr>
          <w:rFonts w:eastAsia="Times New Roman" w:cs="Arial"/>
          <w:bCs/>
          <w:color w:val="000000"/>
        </w:rPr>
        <w:t>(VIGÊNCIA A PARTIR DE 1º DE JULHO DE 2019)</w:t>
      </w:r>
    </w:p>
    <w:p w:rsidR="00495508" w:rsidRDefault="00495508" w:rsidP="000D6AAA">
      <w:pPr>
        <w:spacing w:after="0" w:line="360" w:lineRule="auto"/>
      </w:pPr>
    </w:p>
    <w:p w:rsidR="00495508" w:rsidRDefault="00C02FE0" w:rsidP="000D6AAA">
      <w:pPr>
        <w:spacing w:after="0" w:line="360" w:lineRule="auto"/>
        <w:jc w:val="center"/>
        <w:rPr>
          <w:b/>
          <w:bCs/>
        </w:rPr>
      </w:pPr>
      <w:r w:rsidRPr="00C02FE0">
        <w:rPr>
          <w:b/>
          <w:bCs/>
        </w:rPr>
        <w:t>ORGANOGRAMA</w:t>
      </w:r>
    </w:p>
    <w:p w:rsidR="00C02FE0" w:rsidRDefault="00C02FE0" w:rsidP="000D6AAA">
      <w:pPr>
        <w:spacing w:after="0" w:line="360" w:lineRule="auto"/>
        <w:jc w:val="center"/>
        <w:rPr>
          <w:b/>
          <w:bCs/>
        </w:rPr>
      </w:pPr>
    </w:p>
    <w:p w:rsidR="00C02FE0" w:rsidRPr="00C02FE0" w:rsidRDefault="00C02FE0" w:rsidP="000D6AAA">
      <w:pPr>
        <w:spacing w:after="0" w:line="360" w:lineRule="auto"/>
        <w:jc w:val="both"/>
        <w:rPr>
          <w:b/>
          <w:bCs/>
        </w:rPr>
      </w:pPr>
      <w:r>
        <w:rPr>
          <w:noProof/>
        </w:rPr>
        <w:drawing>
          <wp:anchor distT="0" distB="0" distL="114300" distR="114300" simplePos="0" relativeHeight="251658240" behindDoc="0" locked="0" layoutInCell="1" allowOverlap="1" wp14:anchorId="1F959557" wp14:editId="488EFDA0">
            <wp:simplePos x="0" y="0"/>
            <wp:positionH relativeFrom="column">
              <wp:posOffset>-1145920</wp:posOffset>
            </wp:positionH>
            <wp:positionV relativeFrom="paragraph">
              <wp:posOffset>324484</wp:posOffset>
            </wp:positionV>
            <wp:extent cx="7627365" cy="52673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8103" t="13525" r="27241" b="7095"/>
                    <a:stretch/>
                  </pic:blipFill>
                  <pic:spPr bwMode="auto">
                    <a:xfrm>
                      <a:off x="0" y="0"/>
                      <a:ext cx="7630031" cy="52691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02FE0" w:rsidRPr="00C02FE0" w:rsidSect="00160F3C">
      <w:pgSz w:w="11906" w:h="16838"/>
      <w:pgMar w:top="215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BF"/>
    <w:rsid w:val="00006B8D"/>
    <w:rsid w:val="000152B4"/>
    <w:rsid w:val="0002476B"/>
    <w:rsid w:val="00053B76"/>
    <w:rsid w:val="00057773"/>
    <w:rsid w:val="00062CD1"/>
    <w:rsid w:val="0007153A"/>
    <w:rsid w:val="00085CCE"/>
    <w:rsid w:val="000D6AAA"/>
    <w:rsid w:val="000F6544"/>
    <w:rsid w:val="001122E6"/>
    <w:rsid w:val="001164BB"/>
    <w:rsid w:val="00123C3B"/>
    <w:rsid w:val="001406A3"/>
    <w:rsid w:val="00160F3C"/>
    <w:rsid w:val="001C0E71"/>
    <w:rsid w:val="001C1782"/>
    <w:rsid w:val="001C6C10"/>
    <w:rsid w:val="00206326"/>
    <w:rsid w:val="00207302"/>
    <w:rsid w:val="00225AC9"/>
    <w:rsid w:val="0025734B"/>
    <w:rsid w:val="00273A63"/>
    <w:rsid w:val="00277AAE"/>
    <w:rsid w:val="0028220E"/>
    <w:rsid w:val="002B73F5"/>
    <w:rsid w:val="002C2B69"/>
    <w:rsid w:val="002F164D"/>
    <w:rsid w:val="00357A5C"/>
    <w:rsid w:val="0036796A"/>
    <w:rsid w:val="003802C1"/>
    <w:rsid w:val="00390C2E"/>
    <w:rsid w:val="003B4C34"/>
    <w:rsid w:val="003E0F78"/>
    <w:rsid w:val="004533F0"/>
    <w:rsid w:val="004927A6"/>
    <w:rsid w:val="00495508"/>
    <w:rsid w:val="004A3A62"/>
    <w:rsid w:val="004D2F22"/>
    <w:rsid w:val="004F1373"/>
    <w:rsid w:val="004F5FCC"/>
    <w:rsid w:val="00505D22"/>
    <w:rsid w:val="0050630D"/>
    <w:rsid w:val="00586826"/>
    <w:rsid w:val="005C4CD8"/>
    <w:rsid w:val="005F3ED3"/>
    <w:rsid w:val="00621A0F"/>
    <w:rsid w:val="00627779"/>
    <w:rsid w:val="00653848"/>
    <w:rsid w:val="00716D1B"/>
    <w:rsid w:val="0075185C"/>
    <w:rsid w:val="00757AAF"/>
    <w:rsid w:val="00771100"/>
    <w:rsid w:val="007B32A7"/>
    <w:rsid w:val="007B7E03"/>
    <w:rsid w:val="007C7EB5"/>
    <w:rsid w:val="007D1C8A"/>
    <w:rsid w:val="007F12BF"/>
    <w:rsid w:val="008130CD"/>
    <w:rsid w:val="00822968"/>
    <w:rsid w:val="008573C0"/>
    <w:rsid w:val="00874008"/>
    <w:rsid w:val="00881734"/>
    <w:rsid w:val="008A2062"/>
    <w:rsid w:val="008C6158"/>
    <w:rsid w:val="008E0EFE"/>
    <w:rsid w:val="008E7531"/>
    <w:rsid w:val="00930182"/>
    <w:rsid w:val="009530C7"/>
    <w:rsid w:val="009B662A"/>
    <w:rsid w:val="009D218E"/>
    <w:rsid w:val="009D718C"/>
    <w:rsid w:val="009F0B35"/>
    <w:rsid w:val="009F5FB1"/>
    <w:rsid w:val="009F6AED"/>
    <w:rsid w:val="00A02B38"/>
    <w:rsid w:val="00A65CB7"/>
    <w:rsid w:val="00B24FE1"/>
    <w:rsid w:val="00B3527B"/>
    <w:rsid w:val="00B72728"/>
    <w:rsid w:val="00B73B6A"/>
    <w:rsid w:val="00B7572B"/>
    <w:rsid w:val="00B92B9D"/>
    <w:rsid w:val="00BD424D"/>
    <w:rsid w:val="00C02FE0"/>
    <w:rsid w:val="00C03E7F"/>
    <w:rsid w:val="00C24AF9"/>
    <w:rsid w:val="00C61C5D"/>
    <w:rsid w:val="00C65D4E"/>
    <w:rsid w:val="00C8668C"/>
    <w:rsid w:val="00C86859"/>
    <w:rsid w:val="00CA77B4"/>
    <w:rsid w:val="00CD55A6"/>
    <w:rsid w:val="00CE0E14"/>
    <w:rsid w:val="00D35207"/>
    <w:rsid w:val="00D53ED2"/>
    <w:rsid w:val="00D60BAA"/>
    <w:rsid w:val="00D87D41"/>
    <w:rsid w:val="00DC1E00"/>
    <w:rsid w:val="00DD7E96"/>
    <w:rsid w:val="00DF1DA3"/>
    <w:rsid w:val="00DF2367"/>
    <w:rsid w:val="00E01B05"/>
    <w:rsid w:val="00E213AC"/>
    <w:rsid w:val="00E2383D"/>
    <w:rsid w:val="00E34144"/>
    <w:rsid w:val="00EA1148"/>
    <w:rsid w:val="00EA4F17"/>
    <w:rsid w:val="00EB431D"/>
    <w:rsid w:val="00EB5643"/>
    <w:rsid w:val="00EC44DD"/>
    <w:rsid w:val="00EE6288"/>
    <w:rsid w:val="00F05E13"/>
    <w:rsid w:val="00F25B93"/>
    <w:rsid w:val="00FB501C"/>
    <w:rsid w:val="00FC151B"/>
    <w:rsid w:val="00FE5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E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734B"/>
    <w:pPr>
      <w:ind w:left="720"/>
      <w:contextualSpacing/>
    </w:pPr>
  </w:style>
  <w:style w:type="paragraph" w:styleId="Textodebalo">
    <w:name w:val="Balloon Text"/>
    <w:basedOn w:val="Normal"/>
    <w:link w:val="TextodebaloChar"/>
    <w:uiPriority w:val="99"/>
    <w:semiHidden/>
    <w:unhideWhenUsed/>
    <w:rsid w:val="00CE0E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FE5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5734B"/>
    <w:pPr>
      <w:ind w:left="720"/>
      <w:contextualSpacing/>
    </w:pPr>
  </w:style>
  <w:style w:type="paragraph" w:styleId="Textodebalo">
    <w:name w:val="Balloon Text"/>
    <w:basedOn w:val="Normal"/>
    <w:link w:val="TextodebaloChar"/>
    <w:uiPriority w:val="99"/>
    <w:semiHidden/>
    <w:unhideWhenUsed/>
    <w:rsid w:val="00CE0E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0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0838">
      <w:bodyDiv w:val="1"/>
      <w:marLeft w:val="0"/>
      <w:marRight w:val="0"/>
      <w:marTop w:val="0"/>
      <w:marBottom w:val="0"/>
      <w:divBdr>
        <w:top w:val="none" w:sz="0" w:space="0" w:color="auto"/>
        <w:left w:val="none" w:sz="0" w:space="0" w:color="auto"/>
        <w:bottom w:val="none" w:sz="0" w:space="0" w:color="auto"/>
        <w:right w:val="none" w:sz="0" w:space="0" w:color="auto"/>
      </w:divBdr>
    </w:div>
    <w:div w:id="12525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2305</Words>
  <Characters>12451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Luciene</dc:creator>
  <cp:lastModifiedBy>LUCAS RIBEIRO</cp:lastModifiedBy>
  <cp:revision>13</cp:revision>
  <cp:lastPrinted>2019-06-19T17:55:00Z</cp:lastPrinted>
  <dcterms:created xsi:type="dcterms:W3CDTF">2019-06-18T14:55:00Z</dcterms:created>
  <dcterms:modified xsi:type="dcterms:W3CDTF">2019-06-19T17:55:00Z</dcterms:modified>
</cp:coreProperties>
</file>