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AC5854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PROCESSO</w:t>
            </w:r>
          </w:p>
        </w:tc>
        <w:tc>
          <w:tcPr>
            <w:tcW w:w="7087" w:type="dxa"/>
          </w:tcPr>
          <w:p w:rsidR="00AC5854" w:rsidRPr="00AC5854" w:rsidRDefault="00AC5854" w:rsidP="00AC5854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2C71C6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2C71C6" w:rsidRPr="00AC5854" w:rsidRDefault="002C71C6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INTERESSADO</w:t>
            </w:r>
          </w:p>
        </w:tc>
        <w:tc>
          <w:tcPr>
            <w:tcW w:w="7087" w:type="dxa"/>
          </w:tcPr>
          <w:p w:rsidR="002C71C6" w:rsidRDefault="002C71C6" w:rsidP="00AC5854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CAU/GO</w:t>
            </w:r>
          </w:p>
        </w:tc>
      </w:tr>
      <w:tr w:rsidR="00AC5854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ASSUNTO</w:t>
            </w:r>
          </w:p>
        </w:tc>
        <w:tc>
          <w:tcPr>
            <w:tcW w:w="7087" w:type="dxa"/>
          </w:tcPr>
          <w:p w:rsidR="00AC5854" w:rsidRPr="00AC5854" w:rsidRDefault="00F15B64" w:rsidP="00B97E06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F15B64">
              <w:rPr>
                <w:rFonts w:ascii="Times New Roman" w:eastAsia="Arial" w:hAnsi="Times New Roman" w:cs="Times New Roman"/>
                <w:color w:val="000000"/>
              </w:rPr>
              <w:t xml:space="preserve">Dispõe sobre o julgamento do Processo Ético-Disciplinar nº </w:t>
            </w:r>
            <w:r w:rsidR="00B97E06">
              <w:rPr>
                <w:rFonts w:ascii="Times New Roman" w:eastAsia="Arial" w:hAnsi="Times New Roman" w:cs="Times New Roman"/>
                <w:color w:val="000000"/>
              </w:rPr>
              <w:t>17224</w:t>
            </w:r>
            <w:r w:rsidRPr="00F15B64">
              <w:rPr>
                <w:rFonts w:ascii="Times New Roman" w:eastAsia="Arial" w:hAnsi="Times New Roman" w:cs="Times New Roman"/>
                <w:color w:val="000000"/>
              </w:rPr>
              <w:t>/201</w:t>
            </w:r>
            <w:r w:rsidR="00B97E06">
              <w:rPr>
                <w:rFonts w:ascii="Times New Roman" w:eastAsia="Arial" w:hAnsi="Times New Roman" w:cs="Times New Roman"/>
                <w:color w:val="000000"/>
              </w:rPr>
              <w:t>8</w:t>
            </w:r>
          </w:p>
        </w:tc>
      </w:tr>
    </w:tbl>
    <w:p w:rsidR="00D635AB" w:rsidRPr="00102333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AC5854" w:rsidRPr="00102333" w:rsidTr="00AC5854">
        <w:tc>
          <w:tcPr>
            <w:tcW w:w="9211" w:type="dxa"/>
            <w:shd w:val="clear" w:color="auto" w:fill="F2F2F2" w:themeFill="background1" w:themeFillShade="F2"/>
          </w:tcPr>
          <w:p w:rsidR="00AC5854" w:rsidRPr="00102333" w:rsidRDefault="00AC5854" w:rsidP="00B97E06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DELIBERAÇÃO PLENÁRIA CAU/GO Nº </w:t>
            </w:r>
            <w:r w:rsidR="00585B00">
              <w:rPr>
                <w:rFonts w:ascii="Times New Roman" w:eastAsia="Arial" w:hAnsi="Times New Roman" w:cs="Times New Roman"/>
                <w:b/>
                <w:color w:val="000000"/>
              </w:rPr>
              <w:t>1</w:t>
            </w:r>
            <w:r w:rsidR="005B4F37">
              <w:rPr>
                <w:rFonts w:ascii="Times New Roman" w:eastAsia="Arial" w:hAnsi="Times New Roman" w:cs="Times New Roman"/>
                <w:b/>
                <w:color w:val="000000"/>
              </w:rPr>
              <w:t>09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, DE </w:t>
            </w:r>
            <w:r w:rsidR="00B97E06">
              <w:rPr>
                <w:rFonts w:ascii="Times New Roman" w:eastAsia="Arial" w:hAnsi="Times New Roman" w:cs="Times New Roman"/>
                <w:b/>
                <w:color w:val="000000"/>
              </w:rPr>
              <w:t>29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</w:t>
            </w:r>
            <w:r w:rsidR="00B97E06">
              <w:rPr>
                <w:rFonts w:ascii="Times New Roman" w:eastAsia="Arial" w:hAnsi="Times New Roman" w:cs="Times New Roman"/>
                <w:b/>
                <w:color w:val="000000"/>
              </w:rPr>
              <w:t>NOVEMBRO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2018</w:t>
            </w:r>
          </w:p>
        </w:tc>
      </w:tr>
    </w:tbl>
    <w:p w:rsidR="00D635AB" w:rsidRPr="00102333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A24D08" w:rsidRPr="00102333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335C55" w:rsidRPr="00102333" w:rsidRDefault="00335C55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A24D08" w:rsidRPr="00102333" w:rsidRDefault="00F15B64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  <w:r w:rsidRPr="00F15B64">
        <w:rPr>
          <w:rFonts w:ascii="Times New Roman" w:eastAsia="Arial" w:hAnsi="Times New Roman" w:cs="Times New Roman"/>
          <w:color w:val="000000"/>
        </w:rPr>
        <w:t xml:space="preserve">Dispõe sobre o julgamento do Processo Ético-Disciplinar nº </w:t>
      </w:r>
      <w:r w:rsidR="00B97E06">
        <w:rPr>
          <w:rFonts w:ascii="Times New Roman" w:eastAsia="Arial" w:hAnsi="Times New Roman" w:cs="Times New Roman"/>
          <w:color w:val="000000"/>
        </w:rPr>
        <w:t>17224</w:t>
      </w:r>
      <w:r w:rsidRPr="00F15B64">
        <w:rPr>
          <w:rFonts w:ascii="Times New Roman" w:eastAsia="Arial" w:hAnsi="Times New Roman" w:cs="Times New Roman"/>
          <w:color w:val="000000"/>
        </w:rPr>
        <w:t>/201</w:t>
      </w:r>
      <w:r w:rsidR="00B97E06">
        <w:rPr>
          <w:rFonts w:ascii="Times New Roman" w:eastAsia="Arial" w:hAnsi="Times New Roman" w:cs="Times New Roman"/>
          <w:color w:val="000000"/>
        </w:rPr>
        <w:t>8</w:t>
      </w:r>
      <w:r w:rsidRPr="00F15B64">
        <w:rPr>
          <w:rFonts w:ascii="Times New Roman" w:eastAsia="Arial" w:hAnsi="Times New Roman" w:cs="Times New Roman"/>
          <w:color w:val="000000"/>
        </w:rPr>
        <w:t>, e dá outras providências</w:t>
      </w:r>
    </w:p>
    <w:p w:rsidR="00335C55" w:rsidRPr="00102333" w:rsidRDefault="00335C55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</w:p>
    <w:p w:rsidR="00335C55" w:rsidRPr="00585B00" w:rsidRDefault="00335C55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</w:p>
    <w:p w:rsidR="00A24D08" w:rsidRPr="00102333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 xml:space="preserve">O Conselho de Arquitetura e Urbanismo de Goiás – CAU/GO, no uso das atribuições que lhe conferem o art. 33 e inciso IX do art. 34 da Lei n° 12.378, de 31 de dezembro de 2010 e o Regimento Interno do CAU/GO, aprovado pela Deliberação Plenária nº </w:t>
      </w:r>
      <w:r>
        <w:rPr>
          <w:rFonts w:ascii="Times New Roman" w:eastAsia="Arial" w:hAnsi="Times New Roman" w:cs="Times New Roman"/>
          <w:color w:val="000000"/>
        </w:rPr>
        <w:t>94</w:t>
      </w:r>
      <w:r w:rsidRPr="00585B00">
        <w:rPr>
          <w:rFonts w:ascii="Times New Roman" w:eastAsia="Arial" w:hAnsi="Times New Roman" w:cs="Times New Roman"/>
          <w:color w:val="000000"/>
        </w:rPr>
        <w:t xml:space="preserve">, de </w:t>
      </w:r>
      <w:r>
        <w:rPr>
          <w:rFonts w:ascii="Times New Roman" w:eastAsia="Arial" w:hAnsi="Times New Roman" w:cs="Times New Roman"/>
          <w:color w:val="000000"/>
        </w:rPr>
        <w:t>28</w:t>
      </w:r>
      <w:r w:rsidRPr="00585B00">
        <w:rPr>
          <w:rFonts w:ascii="Times New Roman" w:eastAsia="Arial" w:hAnsi="Times New Roman" w:cs="Times New Roman"/>
          <w:color w:val="000000"/>
        </w:rPr>
        <w:t xml:space="preserve"> de </w:t>
      </w:r>
      <w:r>
        <w:rPr>
          <w:rFonts w:ascii="Times New Roman" w:eastAsia="Arial" w:hAnsi="Times New Roman" w:cs="Times New Roman"/>
          <w:color w:val="000000"/>
        </w:rPr>
        <w:t>junho</w:t>
      </w:r>
      <w:r w:rsidRPr="00585B00">
        <w:rPr>
          <w:rFonts w:ascii="Times New Roman" w:eastAsia="Arial" w:hAnsi="Times New Roman" w:cs="Times New Roman"/>
          <w:color w:val="000000"/>
        </w:rPr>
        <w:t xml:space="preserve"> de 201</w:t>
      </w:r>
      <w:r>
        <w:rPr>
          <w:rFonts w:ascii="Times New Roman" w:eastAsia="Arial" w:hAnsi="Times New Roman" w:cs="Times New Roman"/>
          <w:color w:val="000000"/>
        </w:rPr>
        <w:t>8</w:t>
      </w:r>
      <w:r w:rsidRPr="00585B00">
        <w:rPr>
          <w:rFonts w:ascii="Times New Roman" w:eastAsia="Arial" w:hAnsi="Times New Roman" w:cs="Times New Roman"/>
          <w:color w:val="000000"/>
        </w:rPr>
        <w:t xml:space="preserve">, reunido ordinariamente em </w:t>
      </w:r>
      <w:r w:rsidR="009F2D80">
        <w:rPr>
          <w:rFonts w:ascii="Times New Roman" w:eastAsia="Arial" w:hAnsi="Times New Roman" w:cs="Times New Roman"/>
          <w:color w:val="000000"/>
        </w:rPr>
        <w:t>29</w:t>
      </w:r>
      <w:r w:rsidRPr="00585B00">
        <w:rPr>
          <w:rFonts w:ascii="Times New Roman" w:eastAsia="Arial" w:hAnsi="Times New Roman" w:cs="Times New Roman"/>
          <w:color w:val="000000"/>
        </w:rPr>
        <w:t xml:space="preserve"> de </w:t>
      </w:r>
      <w:r w:rsidR="009F2D80">
        <w:rPr>
          <w:rFonts w:ascii="Times New Roman" w:eastAsia="Arial" w:hAnsi="Times New Roman" w:cs="Times New Roman"/>
          <w:color w:val="000000"/>
        </w:rPr>
        <w:t>novembro</w:t>
      </w:r>
      <w:r w:rsidRPr="00585B00">
        <w:rPr>
          <w:rFonts w:ascii="Times New Roman" w:eastAsia="Arial" w:hAnsi="Times New Roman" w:cs="Times New Roman"/>
          <w:color w:val="000000"/>
        </w:rPr>
        <w:t xml:space="preserve"> de 2018, após a análise do assunto em epígrafe, e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F15B64" w:rsidRPr="00F15B64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F15B64">
        <w:rPr>
          <w:rFonts w:ascii="Times New Roman" w:eastAsia="Arial" w:hAnsi="Times New Roman" w:cs="Times New Roman"/>
          <w:color w:val="000000"/>
        </w:rPr>
        <w:t>Considerando o Artigo 50 e seguintes da Resolução nº 143, de 23 de junho de 2017;</w:t>
      </w:r>
    </w:p>
    <w:p w:rsidR="00F15B64" w:rsidRPr="00F15B64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F15B64" w:rsidRPr="00F15B64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F15B64">
        <w:rPr>
          <w:rFonts w:ascii="Times New Roman" w:eastAsia="Arial" w:hAnsi="Times New Roman" w:cs="Times New Roman"/>
          <w:color w:val="000000"/>
        </w:rPr>
        <w:t>Considerando o relatório e voto d</w:t>
      </w:r>
      <w:r w:rsidR="00391CA6">
        <w:rPr>
          <w:rFonts w:ascii="Times New Roman" w:eastAsia="Arial" w:hAnsi="Times New Roman" w:cs="Times New Roman"/>
          <w:color w:val="000000"/>
        </w:rPr>
        <w:t>a</w:t>
      </w:r>
      <w:r w:rsidRPr="00F15B64">
        <w:rPr>
          <w:rFonts w:ascii="Times New Roman" w:eastAsia="Arial" w:hAnsi="Times New Roman" w:cs="Times New Roman"/>
          <w:color w:val="000000"/>
        </w:rPr>
        <w:t xml:space="preserve"> Relator</w:t>
      </w:r>
      <w:r w:rsidR="00391CA6">
        <w:rPr>
          <w:rFonts w:ascii="Times New Roman" w:eastAsia="Arial" w:hAnsi="Times New Roman" w:cs="Times New Roman"/>
          <w:color w:val="000000"/>
        </w:rPr>
        <w:t>a</w:t>
      </w:r>
      <w:r w:rsidRPr="00F15B64">
        <w:rPr>
          <w:rFonts w:ascii="Times New Roman" w:eastAsia="Arial" w:hAnsi="Times New Roman" w:cs="Times New Roman"/>
          <w:color w:val="000000"/>
        </w:rPr>
        <w:t>, Conselheir</w:t>
      </w:r>
      <w:r w:rsidR="00391CA6">
        <w:rPr>
          <w:rFonts w:ascii="Times New Roman" w:eastAsia="Arial" w:hAnsi="Times New Roman" w:cs="Times New Roman"/>
          <w:color w:val="000000"/>
        </w:rPr>
        <w:t>a</w:t>
      </w:r>
      <w:r w:rsidRPr="00F15B64">
        <w:rPr>
          <w:rFonts w:ascii="Times New Roman" w:eastAsia="Arial" w:hAnsi="Times New Roman" w:cs="Times New Roman"/>
          <w:color w:val="000000"/>
        </w:rPr>
        <w:t xml:space="preserve"> </w:t>
      </w:r>
      <w:r w:rsidR="002E229F">
        <w:rPr>
          <w:rFonts w:ascii="Times New Roman" w:eastAsia="Arial" w:hAnsi="Times New Roman" w:cs="Times New Roman"/>
          <w:color w:val="000000"/>
        </w:rPr>
        <w:t>Fernanda Antônia Fontes Mendonça</w:t>
      </w:r>
      <w:r w:rsidRPr="00F15B64">
        <w:rPr>
          <w:rFonts w:ascii="Times New Roman" w:eastAsia="Arial" w:hAnsi="Times New Roman" w:cs="Times New Roman"/>
          <w:color w:val="000000"/>
        </w:rPr>
        <w:t>, aprovado por unanimidade dos membros presentes da Comissão de Ética e Disciplina do CAU/GO;</w:t>
      </w:r>
    </w:p>
    <w:p w:rsidR="00F15B64" w:rsidRPr="00F15B64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585B00" w:rsidRPr="00585B00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F15B64">
        <w:rPr>
          <w:rFonts w:ascii="Times New Roman" w:eastAsia="Arial" w:hAnsi="Times New Roman" w:cs="Times New Roman"/>
          <w:color w:val="000000"/>
        </w:rPr>
        <w:t xml:space="preserve">Considerando a Reunião Plenária Ordinária nº </w:t>
      </w:r>
      <w:r>
        <w:rPr>
          <w:rFonts w:ascii="Times New Roman" w:eastAsia="Arial" w:hAnsi="Times New Roman" w:cs="Times New Roman"/>
          <w:color w:val="000000"/>
        </w:rPr>
        <w:t>8</w:t>
      </w:r>
      <w:r w:rsidR="002E229F">
        <w:rPr>
          <w:rFonts w:ascii="Times New Roman" w:eastAsia="Arial" w:hAnsi="Times New Roman" w:cs="Times New Roman"/>
          <w:color w:val="000000"/>
        </w:rPr>
        <w:t>4</w:t>
      </w:r>
      <w:r w:rsidRPr="00F15B64">
        <w:rPr>
          <w:rFonts w:ascii="Times New Roman" w:eastAsia="Arial" w:hAnsi="Times New Roman" w:cs="Times New Roman"/>
          <w:color w:val="000000"/>
        </w:rPr>
        <w:t xml:space="preserve">, realizada no dia </w:t>
      </w:r>
      <w:r w:rsidR="002E229F">
        <w:rPr>
          <w:rFonts w:ascii="Times New Roman" w:eastAsia="Arial" w:hAnsi="Times New Roman" w:cs="Times New Roman"/>
          <w:color w:val="000000"/>
        </w:rPr>
        <w:t>29</w:t>
      </w:r>
      <w:r w:rsidRPr="00F15B64">
        <w:rPr>
          <w:rFonts w:ascii="Times New Roman" w:eastAsia="Arial" w:hAnsi="Times New Roman" w:cs="Times New Roman"/>
          <w:color w:val="000000"/>
        </w:rPr>
        <w:t xml:space="preserve"> de </w:t>
      </w:r>
      <w:r w:rsidR="002E229F">
        <w:rPr>
          <w:rFonts w:ascii="Times New Roman" w:eastAsia="Arial" w:hAnsi="Times New Roman" w:cs="Times New Roman"/>
          <w:color w:val="000000"/>
        </w:rPr>
        <w:t>novembro</w:t>
      </w:r>
      <w:r w:rsidRPr="00F15B64">
        <w:rPr>
          <w:rFonts w:ascii="Times New Roman" w:eastAsia="Arial" w:hAnsi="Times New Roman" w:cs="Times New Roman"/>
          <w:color w:val="000000"/>
        </w:rPr>
        <w:t xml:space="preserve"> de 2018</w:t>
      </w:r>
      <w:r w:rsidR="00E95AEA">
        <w:rPr>
          <w:rFonts w:ascii="Times New Roman" w:eastAsia="Arial" w:hAnsi="Times New Roman" w:cs="Times New Roman"/>
          <w:color w:val="000000"/>
        </w:rPr>
        <w:t>;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 xml:space="preserve"> 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DELIBEROU: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 xml:space="preserve"> 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Art. 1º</w:t>
      </w:r>
      <w:r w:rsidRPr="00585B00">
        <w:rPr>
          <w:rFonts w:ascii="Times New Roman" w:eastAsia="Arial" w:hAnsi="Times New Roman" w:cs="Times New Roman"/>
          <w:color w:val="000000"/>
        </w:rPr>
        <w:t>.</w:t>
      </w:r>
      <w:r w:rsidR="00F15B64" w:rsidRPr="00F15B64">
        <w:t xml:space="preserve"> </w:t>
      </w:r>
      <w:r w:rsidR="00F15B64" w:rsidRPr="00F15B64">
        <w:rPr>
          <w:rFonts w:ascii="Times New Roman" w:eastAsia="Arial" w:hAnsi="Times New Roman" w:cs="Times New Roman"/>
          <w:color w:val="000000"/>
        </w:rPr>
        <w:t xml:space="preserve">Aprovar o relatório e parecer fundamentado da Comissão de Ética e Disciplina do CAU/GO referente ao Processo Ético-Disciplinar nº </w:t>
      </w:r>
      <w:r w:rsidR="002E229F">
        <w:rPr>
          <w:rFonts w:ascii="Times New Roman" w:eastAsia="Arial" w:hAnsi="Times New Roman" w:cs="Times New Roman"/>
          <w:color w:val="000000"/>
        </w:rPr>
        <w:t>17224</w:t>
      </w:r>
      <w:r w:rsidR="00F15B64" w:rsidRPr="00F15B64">
        <w:rPr>
          <w:rFonts w:ascii="Times New Roman" w:eastAsia="Arial" w:hAnsi="Times New Roman" w:cs="Times New Roman"/>
          <w:color w:val="000000"/>
        </w:rPr>
        <w:t>/201</w:t>
      </w:r>
      <w:r w:rsidR="002E229F">
        <w:rPr>
          <w:rFonts w:ascii="Times New Roman" w:eastAsia="Arial" w:hAnsi="Times New Roman" w:cs="Times New Roman"/>
          <w:color w:val="000000"/>
        </w:rPr>
        <w:t>8</w:t>
      </w:r>
      <w:r w:rsidR="00F15B64" w:rsidRPr="00F15B64">
        <w:rPr>
          <w:rFonts w:ascii="Times New Roman" w:eastAsia="Arial" w:hAnsi="Times New Roman" w:cs="Times New Roman"/>
          <w:color w:val="000000"/>
        </w:rPr>
        <w:t>, pel</w:t>
      </w:r>
      <w:r w:rsidR="00F15B64">
        <w:rPr>
          <w:rFonts w:ascii="Times New Roman" w:eastAsia="Arial" w:hAnsi="Times New Roman" w:cs="Times New Roman"/>
          <w:color w:val="000000"/>
        </w:rPr>
        <w:t>a EXTINÇÃO e</w:t>
      </w:r>
      <w:r w:rsidR="00F15B64" w:rsidRPr="00F15B64">
        <w:rPr>
          <w:rFonts w:ascii="Times New Roman" w:eastAsia="Arial" w:hAnsi="Times New Roman" w:cs="Times New Roman"/>
          <w:color w:val="000000"/>
        </w:rPr>
        <w:t xml:space="preserve"> ARQUIVAMENTO da denúncia</w:t>
      </w:r>
      <w:r w:rsidRPr="00585B00">
        <w:rPr>
          <w:rFonts w:ascii="Times New Roman" w:eastAsia="Arial" w:hAnsi="Times New Roman" w:cs="Times New Roman"/>
          <w:color w:val="000000"/>
        </w:rPr>
        <w:t>.</w:t>
      </w:r>
    </w:p>
    <w:p w:rsid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A24D08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Art. 2º</w:t>
      </w:r>
      <w:r w:rsidRPr="00585B00">
        <w:rPr>
          <w:rFonts w:ascii="Times New Roman" w:eastAsia="Arial" w:hAnsi="Times New Roman" w:cs="Times New Roman"/>
          <w:color w:val="000000"/>
        </w:rPr>
        <w:t>. Esta deliberação entra em vigor nesta data</w:t>
      </w:r>
    </w:p>
    <w:p w:rsidR="004B0FBF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4B0FBF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4B0FBF" w:rsidRPr="00AC5854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A24D08" w:rsidRPr="00AC5854" w:rsidRDefault="00585B00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 xml:space="preserve">Arnaldo Mascarenhas </w:t>
      </w:r>
      <w:proofErr w:type="spellStart"/>
      <w:r>
        <w:rPr>
          <w:rFonts w:ascii="Times New Roman" w:eastAsia="Arial" w:hAnsi="Times New Roman" w:cs="Times New Roman"/>
          <w:b/>
          <w:color w:val="000000"/>
        </w:rPr>
        <w:t>Braha</w:t>
      </w:r>
      <w:proofErr w:type="spellEnd"/>
    </w:p>
    <w:p w:rsidR="00A24D08" w:rsidRPr="00AC5854" w:rsidRDefault="00A26782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-</w:t>
      </w:r>
      <w:r w:rsidR="00F407C9" w:rsidRPr="00AC5854">
        <w:rPr>
          <w:rFonts w:ascii="Times New Roman" w:eastAsia="Arial" w:hAnsi="Times New Roman" w:cs="Times New Roman"/>
          <w:color w:val="000000"/>
        </w:rPr>
        <w:t>Presidente</w:t>
      </w:r>
      <w:r w:rsidR="00AC5854">
        <w:rPr>
          <w:rFonts w:ascii="Times New Roman" w:eastAsia="Arial" w:hAnsi="Times New Roman" w:cs="Times New Roman"/>
          <w:color w:val="000000"/>
        </w:rPr>
        <w:t xml:space="preserve"> do CAU/GO</w:t>
      </w:r>
      <w:r w:rsidR="00585B00">
        <w:rPr>
          <w:rFonts w:ascii="Times New Roman" w:eastAsia="Arial" w:hAnsi="Times New Roman" w:cs="Times New Roman"/>
          <w:color w:val="000000"/>
        </w:rPr>
        <w:t>-</w:t>
      </w:r>
    </w:p>
    <w:p w:rsidR="00A24D08" w:rsidRPr="00AC5854" w:rsidRDefault="00F407C9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AC5854">
        <w:rPr>
          <w:rFonts w:ascii="Times New Roman" w:eastAsia="Arial" w:hAnsi="Times New Roman" w:cs="Times New Roman"/>
          <w:color w:val="000000"/>
        </w:rPr>
        <w:t xml:space="preserve"> </w:t>
      </w: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8C1EFE" w:rsidRPr="00AC5854" w:rsidRDefault="008C1EFE" w:rsidP="00AC5854">
      <w:pPr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  <w:r w:rsidRPr="00AC5854">
        <w:rPr>
          <w:rFonts w:ascii="Times New Roman" w:eastAsia="Cambria" w:hAnsi="Times New Roman" w:cs="Times New Roman"/>
          <w:color w:val="00000A"/>
        </w:rPr>
        <w:br w:type="page"/>
      </w:r>
    </w:p>
    <w:p w:rsidR="00A24D08" w:rsidRPr="00AC5854" w:rsidRDefault="00F407C9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AC5854">
        <w:rPr>
          <w:rFonts w:ascii="Times New Roman" w:eastAsia="Cambria" w:hAnsi="Times New Roman" w:cs="Times New Roman"/>
          <w:color w:val="00000A"/>
        </w:rPr>
        <w:lastRenderedPageBreak/>
        <w:t xml:space="preserve"> </w:t>
      </w:r>
    </w:p>
    <w:p w:rsidR="00A24D08" w:rsidRPr="00AC5854" w:rsidRDefault="00585B00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>
        <w:rPr>
          <w:rFonts w:ascii="Times New Roman" w:eastAsia="Calibri" w:hAnsi="Times New Roman" w:cs="Times New Roman"/>
          <w:b/>
          <w:color w:val="00000A"/>
        </w:rPr>
        <w:t>8</w:t>
      </w:r>
      <w:r w:rsidR="00B97E06">
        <w:rPr>
          <w:rFonts w:ascii="Times New Roman" w:eastAsia="Calibri" w:hAnsi="Times New Roman" w:cs="Times New Roman"/>
          <w:b/>
          <w:color w:val="00000A"/>
        </w:rPr>
        <w:t>4</w:t>
      </w:r>
      <w:r w:rsidR="002977D5" w:rsidRPr="0086541F">
        <w:rPr>
          <w:rFonts w:ascii="Times New Roman" w:eastAsia="Calibri" w:hAnsi="Times New Roman" w:cs="Times New Roman"/>
          <w:b/>
          <w:color w:val="00000A"/>
        </w:rPr>
        <w:t>ª</w:t>
      </w:r>
      <w:r w:rsidR="00F407C9" w:rsidRPr="00AC5854">
        <w:rPr>
          <w:rFonts w:ascii="Times New Roman" w:eastAsia="Calibri" w:hAnsi="Times New Roman" w:cs="Times New Roman"/>
          <w:b/>
          <w:color w:val="00000A"/>
        </w:rPr>
        <w:t xml:space="preserve"> REUNIÃO PLENÁRIA ORDINÁRIA DO CAU/GO</w:t>
      </w:r>
    </w:p>
    <w:p w:rsidR="00A24D08" w:rsidRPr="00AC5854" w:rsidRDefault="00F407C9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 w:rsidRPr="00AC5854">
        <w:rPr>
          <w:rFonts w:ascii="Times New Roman" w:eastAsia="Calibri" w:hAnsi="Times New Roman" w:cs="Times New Roman"/>
          <w:b/>
          <w:color w:val="00000A"/>
        </w:rPr>
        <w:t>Folha de Votação</w:t>
      </w:r>
    </w:p>
    <w:p w:rsidR="00A24D08" w:rsidRPr="00AC5854" w:rsidRDefault="00A24D08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662"/>
        <w:gridCol w:w="664"/>
        <w:gridCol w:w="1238"/>
        <w:gridCol w:w="1100"/>
        <w:gridCol w:w="2245"/>
      </w:tblGrid>
      <w:tr w:rsidR="00A24D08" w:rsidRPr="00AC5854" w:rsidTr="004C618C">
        <w:trPr>
          <w:trHeight w:val="1"/>
        </w:trPr>
        <w:tc>
          <w:tcPr>
            <w:tcW w:w="32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Conselheiro</w:t>
            </w:r>
          </w:p>
        </w:tc>
        <w:tc>
          <w:tcPr>
            <w:tcW w:w="59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39428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Votação</w:t>
            </w: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Sim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Não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Abstenção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Ausência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Assinatura</w:t>
            </w: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color w:val="00000A"/>
              </w:rPr>
              <w:t>Arnaldo Mascarenhas Braga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Álvaro Fernandes de Oliveira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Frederico André Rabelo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B3294E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Ana Carolina de Farias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Edinardo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</w:rPr>
              <w:t xml:space="preserve"> Rodrigues Lucas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B3294E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Ariel Silveira de Viveiros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Fernanda Antônia Fontes Mendonça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Camila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Pompeo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</w:rPr>
              <w:t xml:space="preserve"> de Camargo e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Lorena Cavalcante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B3294E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Ana Lúcia Ferreira Peixoto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Luciano Mendes Caixeta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B3294E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Manoel Alves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Carrijo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Filho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Maria Ester de Souza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Adriana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Mikulaschek</w:t>
            </w:r>
            <w:proofErr w:type="spellEnd"/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B3294E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Pauto Renato de Moraes Alves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B3294E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Leonardo Jesuíno Romano de Sousa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Priscila Cavalcanti da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B3294E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Selma Pereira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Regina Maria de Faria Amaral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B3294E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D46FC0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Janaína de Holanda Camilo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2"/>
      </w:tblGrid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Histórico da Votação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Sessão Plenária nº: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585B00">
              <w:rPr>
                <w:rFonts w:ascii="Times New Roman" w:eastAsia="Calibri" w:hAnsi="Times New Roman" w:cs="Times New Roman"/>
                <w:color w:val="00000A"/>
              </w:rPr>
              <w:t>8</w:t>
            </w:r>
            <w:r w:rsidR="00384D79">
              <w:rPr>
                <w:rFonts w:ascii="Times New Roman" w:eastAsia="Calibri" w:hAnsi="Times New Roman" w:cs="Times New Roman"/>
                <w:color w:val="00000A"/>
              </w:rPr>
              <w:t>4</w:t>
            </w:r>
            <w:r w:rsidR="002977D5" w:rsidRPr="0086541F">
              <w:rPr>
                <w:rFonts w:ascii="Times New Roman" w:eastAsia="Calibri" w:hAnsi="Times New Roman" w:cs="Times New Roman"/>
                <w:color w:val="00000A"/>
              </w:rPr>
              <w:t>ª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Plenária Ordinária                                                  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Data: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384D79">
              <w:rPr>
                <w:rFonts w:ascii="Times New Roman" w:eastAsia="Calibri" w:hAnsi="Times New Roman" w:cs="Times New Roman"/>
                <w:color w:val="00000A"/>
              </w:rPr>
              <w:t>29</w:t>
            </w:r>
            <w:r w:rsidRPr="0086541F">
              <w:rPr>
                <w:rFonts w:ascii="Times New Roman" w:eastAsia="Calibri" w:hAnsi="Times New Roman" w:cs="Times New Roman"/>
                <w:color w:val="00000A"/>
              </w:rPr>
              <w:t>/</w:t>
            </w:r>
            <w:r w:rsidR="00384D79">
              <w:rPr>
                <w:rFonts w:ascii="Times New Roman" w:eastAsia="Calibri" w:hAnsi="Times New Roman" w:cs="Times New Roman"/>
                <w:color w:val="00000A"/>
              </w:rPr>
              <w:t>11</w:t>
            </w:r>
            <w:r w:rsidRPr="0086541F">
              <w:rPr>
                <w:rFonts w:ascii="Times New Roman" w:eastAsia="Calibri" w:hAnsi="Times New Roman" w:cs="Times New Roman"/>
                <w:color w:val="00000A"/>
              </w:rPr>
              <w:t>/201</w:t>
            </w:r>
            <w:r w:rsidR="0086541F">
              <w:rPr>
                <w:rFonts w:ascii="Times New Roman" w:eastAsia="Calibri" w:hAnsi="Times New Roman" w:cs="Times New Roman"/>
                <w:color w:val="00000A"/>
              </w:rPr>
              <w:t>8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384D79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Matéria em Votação: </w:t>
            </w:r>
            <w:r w:rsidR="00F15B64" w:rsidRPr="00F15B64">
              <w:rPr>
                <w:rFonts w:ascii="Times New Roman" w:eastAsia="Calibri" w:hAnsi="Times New Roman" w:cs="Times New Roman"/>
                <w:color w:val="00000A"/>
              </w:rPr>
              <w:t xml:space="preserve">Dispõe sobre o julgamento do Processo Ético-Disciplinar nº </w:t>
            </w:r>
            <w:r w:rsidR="00384D79">
              <w:rPr>
                <w:rFonts w:ascii="Times New Roman" w:eastAsia="Calibri" w:hAnsi="Times New Roman" w:cs="Times New Roman"/>
                <w:color w:val="00000A"/>
              </w:rPr>
              <w:t>17224</w:t>
            </w:r>
            <w:r w:rsidR="00F15B64" w:rsidRPr="00F15B64">
              <w:rPr>
                <w:rFonts w:ascii="Times New Roman" w:eastAsia="Calibri" w:hAnsi="Times New Roman" w:cs="Times New Roman"/>
                <w:color w:val="00000A"/>
              </w:rPr>
              <w:t>/201</w:t>
            </w:r>
            <w:r w:rsidR="00384D79">
              <w:rPr>
                <w:rFonts w:ascii="Times New Roman" w:eastAsia="Calibri" w:hAnsi="Times New Roman" w:cs="Times New Roman"/>
                <w:color w:val="00000A"/>
              </w:rPr>
              <w:t>8</w:t>
            </w: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2977D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Resultado da Votação: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( </w:t>
            </w:r>
            <w:r w:rsidR="00B3294E">
              <w:rPr>
                <w:rFonts w:ascii="Times New Roman" w:eastAsia="Calibri" w:hAnsi="Times New Roman" w:cs="Times New Roman"/>
                <w:color w:val="00000A"/>
              </w:rPr>
              <w:t>8</w:t>
            </w:r>
            <w:r w:rsidR="002977D5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) Sim      (    ) Não    (    ) Abstenções   (   ) Ausências   ( </w:t>
            </w:r>
            <w:r w:rsidR="00B3294E">
              <w:rPr>
                <w:rFonts w:ascii="Times New Roman" w:eastAsia="Calibri" w:hAnsi="Times New Roman" w:cs="Times New Roman"/>
                <w:color w:val="00000A"/>
              </w:rPr>
              <w:t>8</w:t>
            </w:r>
            <w:bookmarkStart w:id="0" w:name="_GoBack"/>
            <w:bookmarkEnd w:id="0"/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) Total</w:t>
            </w:r>
          </w:p>
        </w:tc>
      </w:tr>
      <w:tr w:rsidR="00583642" w:rsidRPr="00AC5854" w:rsidTr="00583642">
        <w:trPr>
          <w:trHeight w:val="454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583642" w:rsidRPr="00583642" w:rsidRDefault="00583642" w:rsidP="002977D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6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Ocorrências: </w:t>
            </w: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583642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583642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Secretári</w:t>
            </w:r>
            <w:r w:rsidR="00BE1A28">
              <w:rPr>
                <w:rFonts w:ascii="Times New Roman" w:eastAsia="Calibri" w:hAnsi="Times New Roman" w:cs="Times New Roman"/>
                <w:b/>
                <w:color w:val="00000A"/>
              </w:rPr>
              <w:t>o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 da Sessão: </w:t>
            </w:r>
            <w:r w:rsidR="00BE1A28">
              <w:rPr>
                <w:rFonts w:ascii="Times New Roman" w:eastAsia="Calibri" w:hAnsi="Times New Roman" w:cs="Times New Roman"/>
                <w:color w:val="00000A"/>
              </w:rPr>
              <w:t xml:space="preserve">Romeu </w:t>
            </w:r>
            <w:proofErr w:type="spellStart"/>
            <w:r w:rsidR="00BE1A28">
              <w:rPr>
                <w:rFonts w:ascii="Times New Roman" w:eastAsia="Calibri" w:hAnsi="Times New Roman" w:cs="Times New Roman"/>
                <w:color w:val="00000A"/>
              </w:rPr>
              <w:t>Jankowski</w:t>
            </w:r>
            <w:proofErr w:type="spellEnd"/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154A90">
              <w:rPr>
                <w:rFonts w:ascii="Times New Roman" w:eastAsia="Calibri" w:hAnsi="Times New Roman" w:cs="Times New Roman"/>
                <w:color w:val="00000A"/>
              </w:rPr>
              <w:t xml:space="preserve">         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Presidente da Sessão: </w:t>
            </w:r>
            <w:r w:rsidR="00E82D30">
              <w:rPr>
                <w:rFonts w:ascii="Times New Roman" w:eastAsia="Calibri" w:hAnsi="Times New Roman" w:cs="Times New Roman"/>
                <w:color w:val="00000A"/>
              </w:rPr>
              <w:t>Arnaldo Mascarenhas Braga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sectPr w:rsidR="00A24D08" w:rsidRPr="00AC5854" w:rsidSect="00AC5854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60B" w:rsidRDefault="00D6260B" w:rsidP="00AC5854">
      <w:pPr>
        <w:spacing w:after="0" w:line="240" w:lineRule="auto"/>
      </w:pPr>
      <w:r>
        <w:separator/>
      </w:r>
    </w:p>
  </w:endnote>
  <w:endnote w:type="continuationSeparator" w:id="0">
    <w:p w:rsidR="00D6260B" w:rsidRDefault="00D6260B" w:rsidP="00AC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60B" w:rsidRDefault="00D6260B" w:rsidP="00AC5854">
      <w:pPr>
        <w:spacing w:after="0" w:line="240" w:lineRule="auto"/>
      </w:pPr>
      <w:r>
        <w:separator/>
      </w:r>
    </w:p>
  </w:footnote>
  <w:footnote w:type="continuationSeparator" w:id="0">
    <w:p w:rsidR="00D6260B" w:rsidRDefault="00D6260B" w:rsidP="00AC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D08"/>
    <w:rsid w:val="00030312"/>
    <w:rsid w:val="00082322"/>
    <w:rsid w:val="00095076"/>
    <w:rsid w:val="00102333"/>
    <w:rsid w:val="0010742E"/>
    <w:rsid w:val="00141702"/>
    <w:rsid w:val="00154A90"/>
    <w:rsid w:val="00175398"/>
    <w:rsid w:val="002977D5"/>
    <w:rsid w:val="002C71C6"/>
    <w:rsid w:val="002E229F"/>
    <w:rsid w:val="002E5FF4"/>
    <w:rsid w:val="00335C55"/>
    <w:rsid w:val="00384D79"/>
    <w:rsid w:val="00391CA6"/>
    <w:rsid w:val="00394287"/>
    <w:rsid w:val="004B0FBF"/>
    <w:rsid w:val="004C618C"/>
    <w:rsid w:val="00500382"/>
    <w:rsid w:val="00583642"/>
    <w:rsid w:val="00585B00"/>
    <w:rsid w:val="005B4F37"/>
    <w:rsid w:val="005F6F87"/>
    <w:rsid w:val="006A56F1"/>
    <w:rsid w:val="006B32AF"/>
    <w:rsid w:val="0079121A"/>
    <w:rsid w:val="00795FF7"/>
    <w:rsid w:val="0086541F"/>
    <w:rsid w:val="008C1EFE"/>
    <w:rsid w:val="008F20FB"/>
    <w:rsid w:val="00931038"/>
    <w:rsid w:val="00994CBA"/>
    <w:rsid w:val="009E5943"/>
    <w:rsid w:val="009F2D80"/>
    <w:rsid w:val="009F56E1"/>
    <w:rsid w:val="00A24D08"/>
    <w:rsid w:val="00A26782"/>
    <w:rsid w:val="00A65F1E"/>
    <w:rsid w:val="00A861DD"/>
    <w:rsid w:val="00AC5854"/>
    <w:rsid w:val="00B110FF"/>
    <w:rsid w:val="00B26DA8"/>
    <w:rsid w:val="00B3294E"/>
    <w:rsid w:val="00B97E06"/>
    <w:rsid w:val="00BB6801"/>
    <w:rsid w:val="00BE1A28"/>
    <w:rsid w:val="00BE5085"/>
    <w:rsid w:val="00C81A86"/>
    <w:rsid w:val="00C96276"/>
    <w:rsid w:val="00D35EA9"/>
    <w:rsid w:val="00D46FC0"/>
    <w:rsid w:val="00D6260B"/>
    <w:rsid w:val="00D635AB"/>
    <w:rsid w:val="00E26554"/>
    <w:rsid w:val="00E82D30"/>
    <w:rsid w:val="00E95AEA"/>
    <w:rsid w:val="00F15B64"/>
    <w:rsid w:val="00F17940"/>
    <w:rsid w:val="00F407C9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5D6529"/>
  <w15:docId w15:val="{DA8D13A4-C31B-49B8-B7DD-8465B596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AC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854"/>
  </w:style>
  <w:style w:type="paragraph" w:styleId="Rodap">
    <w:name w:val="footer"/>
    <w:basedOn w:val="Normal"/>
    <w:link w:val="Rodap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854"/>
  </w:style>
  <w:style w:type="paragraph" w:styleId="Textodebalo">
    <w:name w:val="Balloon Text"/>
    <w:basedOn w:val="Normal"/>
    <w:link w:val="TextodebaloChar"/>
    <w:uiPriority w:val="99"/>
    <w:semiHidden/>
    <w:unhideWhenUsed/>
    <w:rsid w:val="004C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COMISSÕES</dc:creator>
  <cp:lastModifiedBy>paulo</cp:lastModifiedBy>
  <cp:revision>9</cp:revision>
  <cp:lastPrinted>2018-11-28T12:46:00Z</cp:lastPrinted>
  <dcterms:created xsi:type="dcterms:W3CDTF">2018-11-28T12:30:00Z</dcterms:created>
  <dcterms:modified xsi:type="dcterms:W3CDTF">2018-11-30T12:50:00Z</dcterms:modified>
</cp:coreProperties>
</file>