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8F0" w:rsidRDefault="004F07F3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Calibri"/>
          <w:b/>
          <w:bCs/>
          <w:color w:val="222222"/>
        </w:rPr>
        <w:t>DELIBERAÇÃO PLENÁRIA CAU/GO nº 112, de 23/01/2019.</w:t>
      </w:r>
    </w:p>
    <w:p w:rsidR="00E768F0" w:rsidRDefault="00E768F0">
      <w:pPr>
        <w:pStyle w:val="Standard"/>
        <w:spacing w:line="276" w:lineRule="auto"/>
        <w:jc w:val="both"/>
        <w:rPr>
          <w:rFonts w:ascii="Calibri" w:hAnsi="Calibri" w:cs="Calibri"/>
          <w:b/>
          <w:bCs/>
          <w:color w:val="222222"/>
        </w:rPr>
      </w:pPr>
    </w:p>
    <w:p w:rsidR="00E768F0" w:rsidRDefault="004F07F3">
      <w:pPr>
        <w:pStyle w:val="Standard"/>
        <w:spacing w:after="120" w:line="276" w:lineRule="auto"/>
        <w:ind w:left="3686"/>
        <w:jc w:val="both"/>
        <w:rPr>
          <w:rFonts w:hint="eastAsia"/>
        </w:rPr>
      </w:pPr>
      <w:r>
        <w:rPr>
          <w:rFonts w:ascii="Calibri" w:hAnsi="Calibri" w:cs="Times New Roman"/>
          <w:i/>
          <w:iCs/>
          <w:lang w:eastAsia="pt-BR"/>
        </w:rPr>
        <w:t xml:space="preserve">Delibera </w:t>
      </w:r>
      <w:r>
        <w:rPr>
          <w:rFonts w:ascii="Calibri" w:hAnsi="Calibri" w:cs="Calibri"/>
          <w:i/>
          <w:iCs/>
          <w:lang w:eastAsia="pt-BR"/>
        </w:rPr>
        <w:t xml:space="preserve">acerca da composição das Comissões Ordinárias, Especial e Conselho Diretor do </w:t>
      </w:r>
      <w:r>
        <w:rPr>
          <w:rFonts w:ascii="Calibri" w:hAnsi="Calibri" w:cs="Calibri"/>
          <w:i/>
          <w:iCs/>
          <w:lang w:eastAsia="pt-BR"/>
        </w:rPr>
        <w:br/>
        <w:t>Conselho de Arquitetura e Urbanismo de Goiás.</w:t>
      </w:r>
    </w:p>
    <w:p w:rsidR="00E768F0" w:rsidRDefault="00E768F0">
      <w:pPr>
        <w:pStyle w:val="Standard"/>
        <w:spacing w:after="120" w:line="276" w:lineRule="auto"/>
        <w:ind w:left="3686"/>
        <w:jc w:val="both"/>
        <w:rPr>
          <w:rFonts w:ascii="Calibri" w:hAnsi="Calibri" w:cs="Calibri"/>
          <w:i/>
          <w:iCs/>
          <w:lang w:eastAsia="pt-BR"/>
        </w:rPr>
      </w:pPr>
    </w:p>
    <w:p w:rsidR="00E768F0" w:rsidRDefault="004F07F3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</w:rPr>
        <w:t xml:space="preserve">O Conselho de Arquitetura e Urbanismo de Goiás – CAU/GO, no uso </w:t>
      </w:r>
      <w:r>
        <w:rPr>
          <w:rFonts w:ascii="Calibri" w:hAnsi="Calibri" w:cs="Calibri"/>
        </w:rPr>
        <w:t>das atribuições que lhe conferem o art. 34 da Lei n° 12.378, de 31 de dezembro de 2010, e o Regimento Interno do CAU/GO,</w:t>
      </w:r>
    </w:p>
    <w:p w:rsidR="00E768F0" w:rsidRDefault="004F07F3">
      <w:pPr>
        <w:pStyle w:val="Standard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="Times New Roman"/>
          <w:b/>
        </w:rPr>
        <w:t>CONSIDERANDO</w:t>
      </w:r>
      <w:r>
        <w:rPr>
          <w:rFonts w:ascii="Calibri" w:hAnsi="Calibri" w:cs="Times New Roman"/>
        </w:rPr>
        <w:t xml:space="preserve"> os artigos 82 e 153 do </w:t>
      </w:r>
      <w:r>
        <w:rPr>
          <w:rFonts w:ascii="Calibri" w:hAnsi="Calibri" w:cs="Times New Roman"/>
          <w:lang w:eastAsia="pt-BR"/>
        </w:rPr>
        <w:t xml:space="preserve">Regimento Interno do </w:t>
      </w:r>
      <w:r>
        <w:rPr>
          <w:rFonts w:ascii="Calibri" w:hAnsi="Calibri" w:cs="Calibri"/>
        </w:rPr>
        <w:t>Conselho de Arquitetura e Urbanismo de Goiás (CAU/GO).</w:t>
      </w:r>
    </w:p>
    <w:p w:rsidR="00E768F0" w:rsidRDefault="004F07F3">
      <w:pPr>
        <w:pStyle w:val="Standard"/>
        <w:tabs>
          <w:tab w:val="left" w:pos="720"/>
          <w:tab w:val="left" w:pos="1560"/>
        </w:tabs>
        <w:spacing w:line="276" w:lineRule="auto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E768F0" w:rsidRDefault="004F07F3">
      <w:pPr>
        <w:pStyle w:val="Standard"/>
        <w:spacing w:after="120" w:line="276" w:lineRule="auto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</w:rPr>
        <w:t xml:space="preserve">Art. 1º. </w:t>
      </w:r>
      <w:r>
        <w:rPr>
          <w:rFonts w:ascii="Calibri" w:eastAsia="Calibri" w:hAnsi="Calibri" w:cs="Calibri"/>
          <w:spacing w:val="-2"/>
        </w:rPr>
        <w:t>APRO</w:t>
      </w:r>
      <w:r>
        <w:rPr>
          <w:rFonts w:ascii="Calibri" w:eastAsia="Calibri" w:hAnsi="Calibri" w:cs="Calibri"/>
          <w:spacing w:val="-2"/>
        </w:rPr>
        <w:t xml:space="preserve">VAR, a composição das Comissões Ordinárias, Especial e Conselho Diretor do Conselho de Arquitetura e Urbanismo de Goiás, conforme </w:t>
      </w:r>
      <w:proofErr w:type="spellStart"/>
      <w:r>
        <w:rPr>
          <w:rFonts w:ascii="Calibri" w:eastAsia="Calibri" w:hAnsi="Calibri" w:cs="Calibri"/>
          <w:spacing w:val="-2"/>
        </w:rPr>
        <w:t>inframencionado</w:t>
      </w:r>
      <w:proofErr w:type="spellEnd"/>
      <w:r>
        <w:rPr>
          <w:rFonts w:ascii="Calibri" w:eastAsia="Calibri" w:hAnsi="Calibri" w:cs="Calibri"/>
          <w:spacing w:val="-2"/>
        </w:rPr>
        <w:t>:</w:t>
      </w:r>
    </w:p>
    <w:p w:rsidR="00E768F0" w:rsidRDefault="00E768F0">
      <w:pPr>
        <w:pStyle w:val="Standard"/>
        <w:spacing w:after="120" w:line="276" w:lineRule="auto"/>
        <w:jc w:val="both"/>
        <w:rPr>
          <w:rFonts w:ascii="Calibri" w:hAnsi="Calibri"/>
        </w:rPr>
      </w:pPr>
    </w:p>
    <w:p w:rsidR="00E768F0" w:rsidRDefault="004F07F3">
      <w:pPr>
        <w:pStyle w:val="Standard"/>
        <w:numPr>
          <w:ilvl w:val="0"/>
          <w:numId w:val="1"/>
        </w:numPr>
        <w:spacing w:after="120" w:line="276" w:lineRule="auto"/>
        <w:jc w:val="both"/>
        <w:rPr>
          <w:rFonts w:hint="eastAsia"/>
        </w:rPr>
      </w:pPr>
      <w:r>
        <w:rPr>
          <w:rStyle w:val="nfaseforte"/>
          <w:rFonts w:ascii="Calibri" w:eastAsia="Calibri" w:hAnsi="Calibri" w:cs="Calibri"/>
          <w:color w:val="050505"/>
        </w:rPr>
        <w:t>Comissão de Administração e Finanças (CAF):</w:t>
      </w:r>
    </w:p>
    <w:p w:rsidR="00E768F0" w:rsidRDefault="004F07F3">
      <w:pPr>
        <w:pStyle w:val="Standard"/>
        <w:spacing w:after="120" w:line="276" w:lineRule="auto"/>
        <w:jc w:val="both"/>
        <w:rPr>
          <w:rFonts w:hint="eastAsia"/>
          <w:i/>
        </w:rPr>
      </w:pPr>
      <w:r>
        <w:rPr>
          <w:rFonts w:ascii="Calibri" w:hAnsi="Calibri"/>
          <w:i/>
          <w:color w:val="050505"/>
        </w:rPr>
        <w:t>Regina Maria de Faria Amaral Brito (Coordenadora)</w:t>
      </w:r>
    </w:p>
    <w:p w:rsidR="00E768F0" w:rsidRDefault="004F07F3">
      <w:pPr>
        <w:pStyle w:val="Standard"/>
        <w:spacing w:after="120" w:line="276" w:lineRule="auto"/>
        <w:jc w:val="both"/>
        <w:rPr>
          <w:rFonts w:ascii="Calibri" w:hAnsi="Calibri"/>
          <w:i/>
          <w:color w:val="050505"/>
        </w:rPr>
      </w:pPr>
      <w:r>
        <w:rPr>
          <w:rFonts w:ascii="Calibri" w:hAnsi="Calibri"/>
          <w:i/>
          <w:color w:val="050505"/>
        </w:rPr>
        <w:t>Priscila Cavalcanti da Silva (Coordenadora Adjunta)</w:t>
      </w:r>
    </w:p>
    <w:p w:rsidR="00E768F0" w:rsidRDefault="004F07F3">
      <w:pPr>
        <w:pStyle w:val="Standard"/>
        <w:spacing w:after="120" w:line="276" w:lineRule="auto"/>
        <w:jc w:val="both"/>
        <w:rPr>
          <w:rFonts w:hint="eastAsia"/>
        </w:rPr>
      </w:pPr>
      <w:r>
        <w:rPr>
          <w:rFonts w:ascii="Calibri" w:hAnsi="Calibri"/>
          <w:i/>
          <w:color w:val="050505"/>
        </w:rPr>
        <w:t>Lorena Cavalcante Brito</w:t>
      </w:r>
    </w:p>
    <w:p w:rsidR="00E768F0" w:rsidRDefault="00E768F0">
      <w:pPr>
        <w:pStyle w:val="Standard"/>
        <w:spacing w:after="120" w:line="276" w:lineRule="auto"/>
        <w:jc w:val="both"/>
        <w:rPr>
          <w:rFonts w:asciiTheme="minorHAnsi" w:hAnsiTheme="minorHAnsi"/>
        </w:rPr>
      </w:pPr>
    </w:p>
    <w:p w:rsidR="00E768F0" w:rsidRDefault="004F07F3">
      <w:pPr>
        <w:pStyle w:val="Standard"/>
        <w:numPr>
          <w:ilvl w:val="0"/>
          <w:numId w:val="1"/>
        </w:numPr>
        <w:spacing w:after="120" w:line="276" w:lineRule="auto"/>
        <w:jc w:val="both"/>
        <w:rPr>
          <w:rStyle w:val="nfaseforte"/>
          <w:rFonts w:asciiTheme="minorHAnsi" w:hAnsiTheme="minorHAnsi"/>
          <w:color w:val="050505"/>
        </w:rPr>
      </w:pPr>
      <w:r>
        <w:rPr>
          <w:rStyle w:val="nfaseforte"/>
          <w:rFonts w:asciiTheme="minorHAnsi" w:hAnsiTheme="minorHAnsi"/>
          <w:color w:val="050505"/>
        </w:rPr>
        <w:t>Comissão de Ética e Disciplina (CED)</w:t>
      </w:r>
    </w:p>
    <w:p w:rsidR="00E768F0" w:rsidRDefault="004F07F3">
      <w:pPr>
        <w:pStyle w:val="Standard"/>
        <w:spacing w:after="120" w:line="276" w:lineRule="auto"/>
        <w:jc w:val="both"/>
        <w:rPr>
          <w:rFonts w:hint="eastAsia"/>
        </w:rPr>
      </w:pPr>
      <w:r>
        <w:rPr>
          <w:rFonts w:asciiTheme="minorHAnsi" w:hAnsiTheme="minorHAnsi"/>
          <w:i/>
          <w:color w:val="050505"/>
        </w:rPr>
        <w:t>Fernanda Antônia Fontes Mendonça (Coordenadora)</w:t>
      </w:r>
    </w:p>
    <w:p w:rsidR="00E768F0" w:rsidRDefault="004F07F3">
      <w:pPr>
        <w:pStyle w:val="Standard"/>
        <w:spacing w:after="120" w:line="276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color w:val="050505"/>
        </w:rPr>
        <w:t>Frederico André Rabelo (Coordenador Adjunto)</w:t>
      </w:r>
    </w:p>
    <w:p w:rsidR="00E768F0" w:rsidRDefault="004F07F3">
      <w:pPr>
        <w:pStyle w:val="Standard"/>
        <w:spacing w:after="120" w:line="276" w:lineRule="auto"/>
        <w:jc w:val="both"/>
        <w:rPr>
          <w:rFonts w:hint="eastAsia"/>
        </w:rPr>
      </w:pPr>
      <w:proofErr w:type="spellStart"/>
      <w:r>
        <w:rPr>
          <w:rFonts w:ascii="Calibri" w:hAnsi="Calibri"/>
          <w:i/>
          <w:color w:val="050505"/>
        </w:rPr>
        <w:t>Edinardo</w:t>
      </w:r>
      <w:proofErr w:type="spellEnd"/>
      <w:r>
        <w:rPr>
          <w:rFonts w:ascii="Calibri" w:hAnsi="Calibri"/>
          <w:i/>
          <w:color w:val="050505"/>
        </w:rPr>
        <w:t xml:space="preserve"> Rodrigues Lucas</w:t>
      </w:r>
    </w:p>
    <w:p w:rsidR="00E768F0" w:rsidRDefault="00E768F0">
      <w:pPr>
        <w:pStyle w:val="Standard"/>
        <w:spacing w:after="120" w:line="276" w:lineRule="auto"/>
        <w:jc w:val="both"/>
        <w:rPr>
          <w:rFonts w:asciiTheme="minorHAnsi" w:hAnsiTheme="minorHAnsi"/>
          <w:color w:val="050505"/>
        </w:rPr>
      </w:pPr>
    </w:p>
    <w:p w:rsidR="00E768F0" w:rsidRDefault="004F07F3">
      <w:pPr>
        <w:pStyle w:val="Standard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Style w:val="nfaseforte"/>
          <w:rFonts w:asciiTheme="minorHAnsi" w:hAnsiTheme="minorHAnsi"/>
          <w:color w:val="050505"/>
        </w:rPr>
        <w:t>Comissão de Exercício P</w:t>
      </w:r>
      <w:r>
        <w:rPr>
          <w:rStyle w:val="nfaseforte"/>
          <w:rFonts w:asciiTheme="minorHAnsi" w:hAnsiTheme="minorHAnsi"/>
          <w:color w:val="050505"/>
        </w:rPr>
        <w:t>rofissional, Ensino e Formação (CEPEF)</w:t>
      </w:r>
    </w:p>
    <w:p w:rsidR="00E768F0" w:rsidRDefault="004F07F3">
      <w:pPr>
        <w:pStyle w:val="Standard"/>
        <w:spacing w:after="120" w:line="276" w:lineRule="auto"/>
        <w:jc w:val="both"/>
        <w:rPr>
          <w:rFonts w:asciiTheme="minorHAnsi" w:hAnsiTheme="minorHAnsi"/>
          <w:i/>
          <w:color w:val="050505"/>
        </w:rPr>
      </w:pPr>
      <w:r>
        <w:rPr>
          <w:rFonts w:asciiTheme="minorHAnsi" w:hAnsiTheme="minorHAnsi"/>
          <w:bCs/>
          <w:i/>
        </w:rPr>
        <w:t>Paulo Renato de Moraes Alves</w:t>
      </w:r>
      <w:r>
        <w:rPr>
          <w:rFonts w:asciiTheme="minorHAnsi" w:hAnsiTheme="minorHAnsi"/>
          <w:i/>
          <w:color w:val="050505"/>
        </w:rPr>
        <w:t xml:space="preserve"> (Coordenador)</w:t>
      </w:r>
    </w:p>
    <w:p w:rsidR="00E768F0" w:rsidRDefault="004F07F3">
      <w:pPr>
        <w:pStyle w:val="Standard"/>
        <w:spacing w:after="120" w:line="276" w:lineRule="auto"/>
        <w:jc w:val="both"/>
        <w:rPr>
          <w:rFonts w:asciiTheme="minorHAnsi" w:hAnsiTheme="minorHAnsi"/>
          <w:i/>
          <w:color w:val="050505"/>
        </w:rPr>
      </w:pPr>
      <w:r>
        <w:rPr>
          <w:rFonts w:asciiTheme="minorHAnsi" w:hAnsiTheme="minorHAnsi"/>
          <w:i/>
          <w:color w:val="050505"/>
        </w:rPr>
        <w:t>Luciano Mendes Caixeta (coordenador adjunto)</w:t>
      </w:r>
    </w:p>
    <w:p w:rsidR="00E768F0" w:rsidRDefault="004F07F3">
      <w:pPr>
        <w:pStyle w:val="Standard"/>
        <w:spacing w:after="120" w:line="276" w:lineRule="auto"/>
        <w:jc w:val="both"/>
        <w:rPr>
          <w:rFonts w:hint="eastAsia"/>
        </w:rPr>
      </w:pPr>
      <w:r>
        <w:rPr>
          <w:rFonts w:asciiTheme="minorHAnsi" w:hAnsiTheme="minorHAnsi"/>
          <w:i/>
          <w:color w:val="050505"/>
        </w:rPr>
        <w:t>Frederico André Rabelo</w:t>
      </w:r>
    </w:p>
    <w:p w:rsidR="00E768F0" w:rsidRDefault="004F07F3">
      <w:pPr>
        <w:pStyle w:val="Standard"/>
        <w:spacing w:after="120" w:line="276" w:lineRule="auto"/>
        <w:jc w:val="both"/>
        <w:rPr>
          <w:rFonts w:asciiTheme="minorHAnsi" w:hAnsiTheme="minorHAnsi"/>
          <w:i/>
          <w:color w:val="050505"/>
        </w:rPr>
      </w:pPr>
      <w:r>
        <w:rPr>
          <w:rFonts w:asciiTheme="minorHAnsi" w:hAnsiTheme="minorHAnsi"/>
          <w:i/>
          <w:color w:val="050505"/>
        </w:rPr>
        <w:t>Maria Ester de Souza</w:t>
      </w:r>
    </w:p>
    <w:p w:rsidR="00E768F0" w:rsidRDefault="00E768F0">
      <w:pPr>
        <w:pStyle w:val="Standard"/>
        <w:spacing w:after="120" w:line="276" w:lineRule="auto"/>
        <w:jc w:val="both"/>
        <w:rPr>
          <w:rFonts w:asciiTheme="minorHAnsi" w:hAnsiTheme="minorHAnsi"/>
          <w:color w:val="050505"/>
        </w:rPr>
      </w:pPr>
    </w:p>
    <w:p w:rsidR="00E768F0" w:rsidRDefault="004F07F3">
      <w:pPr>
        <w:pStyle w:val="Standard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Style w:val="nfaseforte"/>
          <w:rFonts w:asciiTheme="minorHAnsi" w:hAnsiTheme="minorHAnsi"/>
          <w:color w:val="050505"/>
        </w:rPr>
        <w:t>Comissão Especial de Política Urbana e Ambiental (CEPUA)</w:t>
      </w:r>
    </w:p>
    <w:p w:rsidR="00E768F0" w:rsidRDefault="004F07F3">
      <w:pPr>
        <w:pStyle w:val="Standard"/>
        <w:spacing w:after="120" w:line="276" w:lineRule="auto"/>
        <w:jc w:val="both"/>
        <w:rPr>
          <w:rFonts w:hint="eastAsia"/>
        </w:rPr>
      </w:pPr>
      <w:r>
        <w:rPr>
          <w:rFonts w:ascii="Calibri" w:hAnsi="Calibri"/>
          <w:i/>
          <w:color w:val="050505"/>
        </w:rPr>
        <w:t xml:space="preserve">Maria Ester de Souza </w:t>
      </w:r>
      <w:r>
        <w:rPr>
          <w:rFonts w:ascii="Calibri" w:hAnsi="Calibri"/>
          <w:i/>
          <w:color w:val="050505"/>
        </w:rPr>
        <w:t>(coordenadora)</w:t>
      </w:r>
    </w:p>
    <w:p w:rsidR="00E768F0" w:rsidRDefault="004F07F3">
      <w:pPr>
        <w:pStyle w:val="Standard"/>
        <w:spacing w:after="120" w:line="276" w:lineRule="auto"/>
        <w:jc w:val="both"/>
        <w:rPr>
          <w:rFonts w:hint="eastAsia"/>
        </w:rPr>
      </w:pPr>
      <w:r>
        <w:rPr>
          <w:rFonts w:ascii="Calibri" w:hAnsi="Calibri"/>
          <w:i/>
          <w:color w:val="050505"/>
        </w:rPr>
        <w:t>Regina Maria de Faria Amaral Brito (coordenadora adjunta)</w:t>
      </w:r>
    </w:p>
    <w:p w:rsidR="00E768F0" w:rsidRDefault="004F07F3">
      <w:pPr>
        <w:pStyle w:val="Standard"/>
        <w:spacing w:after="120" w:line="276" w:lineRule="auto"/>
        <w:jc w:val="both"/>
        <w:rPr>
          <w:rFonts w:ascii="Calibri" w:hAnsi="Calibri"/>
          <w:color w:val="050505"/>
        </w:rPr>
      </w:pPr>
      <w:r>
        <w:rPr>
          <w:rFonts w:ascii="Calibri" w:hAnsi="Calibri"/>
          <w:i/>
          <w:color w:val="050505"/>
        </w:rPr>
        <w:t>Fernanda Antônia Fontes Mendonça</w:t>
      </w:r>
    </w:p>
    <w:p w:rsidR="00E768F0" w:rsidRDefault="00E768F0">
      <w:pPr>
        <w:pStyle w:val="Standard"/>
        <w:spacing w:after="120" w:line="276" w:lineRule="auto"/>
        <w:jc w:val="both"/>
        <w:rPr>
          <w:rFonts w:hint="eastAsia"/>
          <w:i/>
        </w:rPr>
      </w:pPr>
    </w:p>
    <w:p w:rsidR="00E768F0" w:rsidRDefault="004F07F3">
      <w:pPr>
        <w:pStyle w:val="Standard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50505"/>
        </w:rPr>
        <w:t>Conselho Diretor</w:t>
      </w:r>
    </w:p>
    <w:p w:rsidR="00E768F0" w:rsidRDefault="004F07F3">
      <w:pPr>
        <w:pStyle w:val="Standard"/>
        <w:spacing w:after="120" w:line="276" w:lineRule="auto"/>
        <w:jc w:val="both"/>
        <w:rPr>
          <w:rFonts w:ascii="Calibri" w:eastAsia="Calibri" w:hAnsi="Calibri" w:cs="Calibri"/>
          <w:i/>
          <w:spacing w:val="-2"/>
        </w:rPr>
      </w:pPr>
      <w:r>
        <w:rPr>
          <w:rFonts w:ascii="Calibri" w:eastAsia="Calibri" w:hAnsi="Calibri" w:cs="Calibri"/>
          <w:i/>
          <w:spacing w:val="-2"/>
        </w:rPr>
        <w:lastRenderedPageBreak/>
        <w:t>Arnaldo Mascarenhas Braga</w:t>
      </w:r>
    </w:p>
    <w:p w:rsidR="00E768F0" w:rsidRDefault="004F07F3">
      <w:pPr>
        <w:pStyle w:val="Standard"/>
        <w:spacing w:after="120" w:line="276" w:lineRule="auto"/>
        <w:jc w:val="both"/>
        <w:rPr>
          <w:rFonts w:hint="eastAsia"/>
        </w:rPr>
      </w:pPr>
      <w:r>
        <w:rPr>
          <w:rFonts w:ascii="Calibri" w:hAnsi="Calibri"/>
          <w:i/>
          <w:color w:val="050505"/>
        </w:rPr>
        <w:t>Frederico André Rabelo</w:t>
      </w:r>
    </w:p>
    <w:p w:rsidR="00E768F0" w:rsidRDefault="004F07F3">
      <w:pPr>
        <w:pStyle w:val="Standard"/>
        <w:spacing w:after="120" w:line="276" w:lineRule="auto"/>
        <w:jc w:val="both"/>
        <w:rPr>
          <w:rFonts w:hint="eastAsia"/>
        </w:rPr>
      </w:pPr>
      <w:r>
        <w:rPr>
          <w:rFonts w:ascii="Calibri" w:hAnsi="Calibri"/>
          <w:i/>
          <w:color w:val="050505"/>
        </w:rPr>
        <w:t>Regina Maria de Faria Amaral Brito</w:t>
      </w:r>
    </w:p>
    <w:p w:rsidR="00E768F0" w:rsidRDefault="004F07F3">
      <w:pPr>
        <w:pStyle w:val="Standard"/>
        <w:spacing w:after="120" w:line="276" w:lineRule="auto"/>
        <w:jc w:val="both"/>
        <w:rPr>
          <w:rFonts w:hint="eastAsia"/>
        </w:rPr>
      </w:pPr>
      <w:r>
        <w:rPr>
          <w:rFonts w:ascii="Calibri" w:hAnsi="Calibri"/>
          <w:bCs/>
          <w:i/>
        </w:rPr>
        <w:t>Paulo Renato de Moraes Alves</w:t>
      </w:r>
    </w:p>
    <w:p w:rsidR="00E768F0" w:rsidRDefault="004F07F3">
      <w:pPr>
        <w:pStyle w:val="Standard"/>
        <w:spacing w:after="120" w:line="276" w:lineRule="auto"/>
        <w:jc w:val="both"/>
        <w:rPr>
          <w:rFonts w:hint="eastAsia"/>
        </w:rPr>
      </w:pPr>
      <w:r>
        <w:rPr>
          <w:rFonts w:asciiTheme="minorHAnsi" w:eastAsia="Calibri" w:hAnsiTheme="minorHAnsi" w:cs="Calibri"/>
          <w:bCs/>
          <w:i/>
          <w:color w:val="050505"/>
          <w:spacing w:val="-2"/>
        </w:rPr>
        <w:t xml:space="preserve">Fernanda </w:t>
      </w:r>
      <w:r>
        <w:rPr>
          <w:rFonts w:asciiTheme="minorHAnsi" w:eastAsia="Calibri" w:hAnsiTheme="minorHAnsi" w:cs="Calibri"/>
          <w:bCs/>
          <w:i/>
          <w:color w:val="050505"/>
          <w:spacing w:val="-2"/>
        </w:rPr>
        <w:t>Antônia Fontes Mendonça</w:t>
      </w:r>
    </w:p>
    <w:p w:rsidR="00E768F0" w:rsidRDefault="00E768F0">
      <w:pPr>
        <w:pStyle w:val="Standard"/>
        <w:spacing w:after="120" w:line="276" w:lineRule="auto"/>
        <w:jc w:val="both"/>
        <w:rPr>
          <w:rFonts w:ascii="Calibri" w:eastAsia="Calibri" w:hAnsi="Calibri" w:cs="Calibri"/>
          <w:spacing w:val="-2"/>
        </w:rPr>
      </w:pPr>
    </w:p>
    <w:p w:rsidR="00E768F0" w:rsidRDefault="004F07F3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Art. 2º. Esta deliberação entra em vigor nesta data.</w:t>
      </w:r>
    </w:p>
    <w:p w:rsidR="00E768F0" w:rsidRDefault="00E768F0">
      <w:pPr>
        <w:pStyle w:val="Standard"/>
        <w:tabs>
          <w:tab w:val="left" w:pos="720"/>
          <w:tab w:val="left" w:pos="1560"/>
        </w:tabs>
        <w:spacing w:after="120" w:line="276" w:lineRule="auto"/>
        <w:ind w:hanging="10"/>
        <w:jc w:val="both"/>
        <w:rPr>
          <w:rFonts w:ascii="Calibri" w:hAnsi="Calibri" w:cs="Calibri"/>
        </w:rPr>
      </w:pPr>
    </w:p>
    <w:p w:rsidR="00E768F0" w:rsidRDefault="00E768F0">
      <w:pPr>
        <w:pStyle w:val="Standard"/>
        <w:tabs>
          <w:tab w:val="left" w:pos="720"/>
          <w:tab w:val="left" w:pos="1560"/>
        </w:tabs>
        <w:spacing w:after="120" w:line="276" w:lineRule="auto"/>
        <w:ind w:hanging="10"/>
        <w:jc w:val="both"/>
        <w:rPr>
          <w:rFonts w:ascii="Calibri" w:hAnsi="Calibri" w:cs="Calibri"/>
        </w:rPr>
      </w:pPr>
    </w:p>
    <w:p w:rsidR="00E768F0" w:rsidRDefault="00E768F0">
      <w:pPr>
        <w:pStyle w:val="Standard"/>
        <w:tabs>
          <w:tab w:val="left" w:pos="720"/>
          <w:tab w:val="left" w:pos="1560"/>
        </w:tabs>
        <w:spacing w:after="120" w:line="276" w:lineRule="auto"/>
        <w:ind w:hanging="10"/>
        <w:jc w:val="both"/>
        <w:rPr>
          <w:rFonts w:ascii="Calibri" w:hAnsi="Calibri" w:cs="Calibri"/>
        </w:rPr>
      </w:pPr>
    </w:p>
    <w:p w:rsidR="00E768F0" w:rsidRDefault="00E768F0">
      <w:pPr>
        <w:pStyle w:val="Standard"/>
        <w:spacing w:line="276" w:lineRule="auto"/>
        <w:jc w:val="center"/>
        <w:rPr>
          <w:rFonts w:ascii="Calibri" w:hAnsi="Calibri" w:cs="Calibri"/>
        </w:rPr>
      </w:pPr>
    </w:p>
    <w:p w:rsidR="00E768F0" w:rsidRDefault="004F07F3">
      <w:pPr>
        <w:pStyle w:val="Standard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ARNALDO MASCARENHAS BRAGA</w:t>
      </w:r>
    </w:p>
    <w:p w:rsidR="00E768F0" w:rsidRDefault="004F07F3">
      <w:pPr>
        <w:pStyle w:val="Standard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Presidente  -</w:t>
      </w:r>
      <w:proofErr w:type="gramEnd"/>
      <w:r>
        <w:br w:type="page"/>
      </w:r>
    </w:p>
    <w:p w:rsidR="00E768F0" w:rsidRDefault="004F07F3">
      <w:pPr>
        <w:pStyle w:val="Standard"/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86ª REUNIÃO PLENÁRIA ORDINÁRIA DO CAU/GO</w:t>
      </w:r>
    </w:p>
    <w:p w:rsidR="00E768F0" w:rsidRDefault="004F07F3">
      <w:pPr>
        <w:pStyle w:val="Standard"/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Folha de Votação</w:t>
      </w: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F07F3" w:rsidTr="00216BB5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F3" w:rsidRDefault="004F07F3" w:rsidP="00216B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F3" w:rsidRDefault="004F07F3" w:rsidP="00216B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F07F3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F07F3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983A7E" w:rsidRDefault="004F07F3" w:rsidP="00216BB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</w:tr>
      <w:tr w:rsidR="004F07F3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983A7E" w:rsidRDefault="004F07F3" w:rsidP="00216BB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</w:tr>
      <w:tr w:rsidR="004F07F3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983A7E" w:rsidRDefault="004F07F3" w:rsidP="00216BB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</w:tr>
      <w:tr w:rsidR="004F07F3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983A7E" w:rsidRDefault="004F07F3" w:rsidP="00216BB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</w:tr>
      <w:tr w:rsidR="004F07F3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983A7E" w:rsidRDefault="004F07F3" w:rsidP="00216B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</w:tr>
      <w:tr w:rsidR="004F07F3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983A7E" w:rsidRDefault="004F07F3" w:rsidP="00216BB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</w:tr>
      <w:tr w:rsidR="004F07F3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983A7E" w:rsidRDefault="004F07F3" w:rsidP="00216BB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</w:tr>
      <w:tr w:rsidR="004F07F3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983A7E" w:rsidRDefault="004F07F3" w:rsidP="00216B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</w:tr>
      <w:tr w:rsidR="004F07F3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983A7E" w:rsidRDefault="004F07F3" w:rsidP="00216B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</w:tr>
      <w:tr w:rsidR="004F07F3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983A7E" w:rsidRDefault="004F07F3" w:rsidP="00216B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</w:tr>
      <w:tr w:rsidR="004F07F3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983A7E" w:rsidRDefault="004F07F3" w:rsidP="00216BB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</w:tr>
      <w:tr w:rsidR="004F07F3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983A7E" w:rsidRDefault="004F07F3" w:rsidP="00216BB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</w:tr>
      <w:tr w:rsidR="004F07F3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983A7E" w:rsidRDefault="004F07F3" w:rsidP="00216BB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</w:tr>
      <w:tr w:rsidR="004F07F3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983A7E" w:rsidRDefault="004F07F3" w:rsidP="00216B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</w:tr>
      <w:tr w:rsidR="004F07F3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983A7E" w:rsidRDefault="004F07F3" w:rsidP="00216BB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</w:tr>
      <w:tr w:rsidR="004F07F3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983A7E" w:rsidRDefault="004F07F3" w:rsidP="00216B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</w:tr>
      <w:tr w:rsidR="004F07F3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983A7E" w:rsidRDefault="004F07F3" w:rsidP="00216B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</w:tr>
      <w:tr w:rsidR="004F07F3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983A7E" w:rsidRDefault="004F07F3" w:rsidP="00216BB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4F07F3" w:rsidRDefault="004F07F3" w:rsidP="00216BB5">
            <w:pPr>
              <w:jc w:val="center"/>
              <w:rPr>
                <w:rFonts w:ascii="Calibri" w:hAnsi="Calibri"/>
                <w:b/>
              </w:rPr>
            </w:pPr>
            <w:r w:rsidRPr="004F07F3">
              <w:rPr>
                <w:rFonts w:ascii="Calibri" w:hAnsi="Calibri"/>
                <w:b/>
              </w:rPr>
              <w:t>X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</w:tr>
      <w:tr w:rsidR="004F07F3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983A7E" w:rsidRDefault="004F07F3" w:rsidP="00216B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</w:tr>
      <w:tr w:rsidR="004F07F3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983A7E" w:rsidRDefault="004F07F3" w:rsidP="00216BB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Default="004F07F3" w:rsidP="00216BB5">
            <w:pPr>
              <w:jc w:val="center"/>
              <w:rPr>
                <w:rFonts w:ascii="Calibri" w:hAnsi="Calibri"/>
              </w:rPr>
            </w:pPr>
          </w:p>
        </w:tc>
      </w:tr>
    </w:tbl>
    <w:p w:rsidR="00E768F0" w:rsidRDefault="00E768F0">
      <w:pPr>
        <w:pStyle w:val="Standard"/>
        <w:spacing w:line="276" w:lineRule="auto"/>
        <w:jc w:val="center"/>
        <w:rPr>
          <w:rFonts w:ascii="Calibri" w:hAnsi="Calibri"/>
        </w:rPr>
      </w:pPr>
    </w:p>
    <w:tbl>
      <w:tblPr>
        <w:tblW w:w="9782" w:type="dxa"/>
        <w:tblInd w:w="-21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782"/>
      </w:tblGrid>
      <w:tr w:rsidR="00E768F0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E768F0" w:rsidRDefault="004F07F3">
            <w:pPr>
              <w:pStyle w:val="Standard"/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E768F0" w:rsidRDefault="00E768F0">
            <w:pPr>
              <w:pStyle w:val="Standard"/>
              <w:spacing w:after="200" w:line="276" w:lineRule="auto"/>
              <w:rPr>
                <w:rFonts w:ascii="Calibri" w:hAnsi="Calibri"/>
                <w:b/>
              </w:rPr>
            </w:pPr>
          </w:p>
        </w:tc>
      </w:tr>
      <w:tr w:rsidR="00E768F0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E768F0" w:rsidRDefault="004F07F3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86ª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23/01/2019</w:t>
            </w:r>
          </w:p>
          <w:p w:rsidR="00E768F0" w:rsidRDefault="00E768F0">
            <w:pPr>
              <w:pStyle w:val="Standard"/>
              <w:spacing w:after="200" w:line="276" w:lineRule="auto"/>
              <w:rPr>
                <w:rFonts w:ascii="Calibri" w:hAnsi="Calibri"/>
              </w:rPr>
            </w:pPr>
          </w:p>
        </w:tc>
      </w:tr>
      <w:tr w:rsidR="00E768F0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E768F0" w:rsidRDefault="004F07F3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Delibera acerca da Composição das Comissões e Conselho Diretor do CAU/GO.</w:t>
            </w:r>
          </w:p>
          <w:p w:rsidR="00E768F0" w:rsidRDefault="00E768F0">
            <w:pPr>
              <w:pStyle w:val="Standard"/>
              <w:spacing w:after="200" w:line="276" w:lineRule="auto"/>
              <w:rPr>
                <w:rFonts w:ascii="Calibri" w:hAnsi="Calibri"/>
                <w:b/>
              </w:rPr>
            </w:pPr>
          </w:p>
        </w:tc>
      </w:tr>
      <w:tr w:rsidR="00E768F0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E768F0" w:rsidRDefault="004F07F3">
            <w:pPr>
              <w:pStyle w:val="Standard"/>
              <w:spacing w:after="200" w:line="276" w:lineRule="auto"/>
              <w:rPr>
                <w:rFonts w:hint="eastAsia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( 8</w:t>
            </w:r>
            <w:r>
              <w:rPr>
                <w:rFonts w:ascii="Calibri" w:hAnsi="Calibri"/>
              </w:rPr>
              <w:t xml:space="preserve"> ) Sim      (    ) Não    (    ) Abstenções   ( 1</w:t>
            </w:r>
            <w:r>
              <w:rPr>
                <w:rFonts w:ascii="Calibri" w:hAnsi="Calibri"/>
              </w:rPr>
              <w:t xml:space="preserve"> ) Ausências   ( 9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) Total</w:t>
            </w:r>
          </w:p>
        </w:tc>
      </w:tr>
      <w:tr w:rsidR="00E768F0" w:rsidTr="004F07F3">
        <w:trPr>
          <w:trHeight w:hRule="exact" w:val="1666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E768F0" w:rsidRDefault="004F07F3">
            <w:pPr>
              <w:pStyle w:val="Standard"/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E768F0" w:rsidRDefault="00E768F0">
            <w:pPr>
              <w:pStyle w:val="Standard"/>
              <w:spacing w:line="276" w:lineRule="auto"/>
              <w:rPr>
                <w:rFonts w:ascii="Calibri" w:hAnsi="Calibri"/>
                <w:b/>
              </w:rPr>
            </w:pPr>
          </w:p>
          <w:p w:rsidR="00E768F0" w:rsidRDefault="004F07F3">
            <w:pPr>
              <w:pStyle w:val="Standard"/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________________________________                               ______________________________</w:t>
            </w:r>
          </w:p>
          <w:p w:rsidR="00E768F0" w:rsidRDefault="004F07F3">
            <w:pPr>
              <w:pStyle w:val="Standard"/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>
              <w:rPr>
                <w:rFonts w:ascii="Calibri" w:hAnsi="Calibri"/>
              </w:rPr>
              <w:t xml:space="preserve">Romeu </w:t>
            </w:r>
            <w:proofErr w:type="spellStart"/>
            <w:r>
              <w:rPr>
                <w:rFonts w:ascii="Calibri" w:hAnsi="Calibri"/>
              </w:rPr>
              <w:t>Jankows</w:t>
            </w:r>
            <w:r>
              <w:rPr>
                <w:rFonts w:ascii="Calibri" w:hAnsi="Calibri"/>
              </w:rPr>
              <w:t>ki</w:t>
            </w:r>
            <w:proofErr w:type="spellEnd"/>
            <w:r>
              <w:rPr>
                <w:rFonts w:ascii="Calibri" w:hAnsi="Calibri"/>
              </w:rPr>
              <w:t xml:space="preserve">                     </w:t>
            </w:r>
            <w:r>
              <w:rPr>
                <w:rFonts w:ascii="Calibri" w:hAnsi="Calibri"/>
                <w:b/>
              </w:rPr>
              <w:t xml:space="preserve">Presid. da Sessão: </w:t>
            </w:r>
            <w:r>
              <w:rPr>
                <w:rFonts w:ascii="Calibri" w:hAnsi="Calibri"/>
              </w:rPr>
              <w:t>Arnaldo Mascarenhas Braga</w:t>
            </w:r>
          </w:p>
          <w:p w:rsidR="00E768F0" w:rsidRDefault="00E768F0">
            <w:pPr>
              <w:pStyle w:val="Standard"/>
              <w:spacing w:line="276" w:lineRule="auto"/>
              <w:rPr>
                <w:rFonts w:ascii="Calibri" w:hAnsi="Calibri"/>
              </w:rPr>
            </w:pPr>
          </w:p>
        </w:tc>
      </w:tr>
    </w:tbl>
    <w:p w:rsidR="00E768F0" w:rsidRDefault="00E768F0">
      <w:pPr>
        <w:pStyle w:val="Standard"/>
        <w:spacing w:line="276" w:lineRule="auto"/>
        <w:jc w:val="center"/>
        <w:rPr>
          <w:rFonts w:hint="eastAsia"/>
        </w:rPr>
      </w:pPr>
    </w:p>
    <w:sectPr w:rsidR="00E768F0">
      <w:pgSz w:w="11906" w:h="16838"/>
      <w:pgMar w:top="1984" w:right="1134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CC0"/>
    <w:multiLevelType w:val="multilevel"/>
    <w:tmpl w:val="4C4A1056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" w15:restartNumberingAfterBreak="0">
    <w:nsid w:val="1121602B"/>
    <w:multiLevelType w:val="multilevel"/>
    <w:tmpl w:val="314C88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68F0"/>
    <w:rsid w:val="004F07F3"/>
    <w:rsid w:val="00E7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A3A8"/>
  <w15:docId w15:val="{8B41B8F6-625E-4A8A-A91B-48D257B5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Pr>
      <w:rFonts w:ascii="Calibri" w:hAnsi="Calibri"/>
      <w:sz w:val="24"/>
      <w:szCs w:val="24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esdenotaderodap">
    <w:name w:val="Caracteres de nota de rodapé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ListLabel1">
    <w:name w:val="ListLabel 1"/>
    <w:qFormat/>
    <w:rPr>
      <w:rFonts w:ascii="Calibri" w:hAnsi="Calibri" w:cs="Arial"/>
      <w:b/>
      <w:sz w:val="22"/>
      <w:szCs w:val="22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libri" w:hAnsi="Calibri" w:cs="Arial"/>
      <w:b/>
      <w:sz w:val="22"/>
      <w:szCs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paragraph" w:customStyle="1" w:styleId="Ttulo1">
    <w:name w:val="Título1"/>
    <w:next w:val="Corpodetexto"/>
    <w:qFormat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Tahoma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qFormat/>
    <w:pPr>
      <w:widowControl w:val="0"/>
      <w:suppressLineNumbers/>
    </w:pPr>
    <w:rPr>
      <w:rFonts w:cs="Tahoma"/>
      <w:sz w:val="24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467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</dc:creator>
  <dc:description/>
  <cp:lastModifiedBy>paulo</cp:lastModifiedBy>
  <cp:revision>7</cp:revision>
  <dcterms:created xsi:type="dcterms:W3CDTF">2009-04-16T11:32:00Z</dcterms:created>
  <dcterms:modified xsi:type="dcterms:W3CDTF">2019-02-12T15:37:00Z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