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C34202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o julgamento do Processo Ético-Disciplinar nº </w:t>
            </w:r>
            <w:r w:rsidR="00C34202">
              <w:rPr>
                <w:rFonts w:ascii="Times New Roman" w:eastAsia="Arial" w:hAnsi="Times New Roman" w:cs="Times New Roman"/>
                <w:color w:val="000000"/>
              </w:rPr>
              <w:t>10375</w:t>
            </w:r>
            <w:r w:rsidRPr="00F15B64">
              <w:rPr>
                <w:rFonts w:ascii="Times New Roman" w:eastAsia="Arial" w:hAnsi="Times New Roman" w:cs="Times New Roman"/>
                <w:color w:val="000000"/>
              </w:rPr>
              <w:t>/201</w:t>
            </w:r>
            <w:r w:rsidR="00C34202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C34202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B97E06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FD50FE">
              <w:rPr>
                <w:rFonts w:ascii="Times New Roman" w:eastAsia="Arial" w:hAnsi="Times New Roman" w:cs="Times New Roman"/>
                <w:b/>
                <w:color w:val="000000"/>
              </w:rPr>
              <w:t>0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B97E06">
              <w:rPr>
                <w:rFonts w:ascii="Times New Roman" w:eastAsia="Arial" w:hAnsi="Times New Roman" w:cs="Times New Roman"/>
                <w:b/>
                <w:color w:val="000000"/>
              </w:rPr>
              <w:t>29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B97E06">
              <w:rPr>
                <w:rFonts w:ascii="Times New Roman" w:eastAsia="Arial" w:hAnsi="Times New Roman" w:cs="Times New Roman"/>
                <w:b/>
                <w:color w:val="000000"/>
              </w:rPr>
              <w:t>NOVEMBRO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2018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F15B64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Dispõe sobre o julgamento do Processo Ético-Disciplinar nº </w:t>
      </w:r>
      <w:r w:rsidR="00A70352">
        <w:rPr>
          <w:rFonts w:ascii="Times New Roman" w:eastAsia="Arial" w:hAnsi="Times New Roman" w:cs="Times New Roman"/>
          <w:color w:val="000000"/>
        </w:rPr>
        <w:t>10375</w:t>
      </w:r>
      <w:r w:rsidRPr="00F15B64">
        <w:rPr>
          <w:rFonts w:ascii="Times New Roman" w:eastAsia="Arial" w:hAnsi="Times New Roman" w:cs="Times New Roman"/>
          <w:color w:val="000000"/>
        </w:rPr>
        <w:t>/201</w:t>
      </w:r>
      <w:r w:rsidR="00A70352">
        <w:rPr>
          <w:rFonts w:ascii="Times New Roman" w:eastAsia="Arial" w:hAnsi="Times New Roman" w:cs="Times New Roman"/>
          <w:color w:val="000000"/>
        </w:rPr>
        <w:t>6</w:t>
      </w:r>
      <w:r w:rsidRPr="00F15B64">
        <w:rPr>
          <w:rFonts w:ascii="Times New Roman" w:eastAsia="Arial" w:hAnsi="Times New Roman" w:cs="Times New Roman"/>
          <w:color w:val="000000"/>
        </w:rPr>
        <w:t>, e dá outras providências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A70352">
        <w:rPr>
          <w:rFonts w:ascii="Times New Roman" w:eastAsia="Arial" w:hAnsi="Times New Roman" w:cs="Times New Roman"/>
          <w:color w:val="000000"/>
        </w:rPr>
        <w:t>29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A70352">
        <w:rPr>
          <w:rFonts w:ascii="Times New Roman" w:eastAsia="Arial" w:hAnsi="Times New Roman" w:cs="Times New Roman"/>
          <w:color w:val="000000"/>
        </w:rPr>
        <w:t>novembro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2018, após a análise do assunto em epígrafe, e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Artigo 50 e seguintes da Resolução nº 143, de 23 de junho de 2017;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>Considerando o relatório e voto d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Relator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>, Conselheir</w:t>
      </w:r>
      <w:r w:rsidR="00391CA6">
        <w:rPr>
          <w:rFonts w:ascii="Times New Roman" w:eastAsia="Arial" w:hAnsi="Times New Roman" w:cs="Times New Roman"/>
          <w:color w:val="000000"/>
        </w:rPr>
        <w:t>a</w:t>
      </w:r>
      <w:r w:rsidRPr="00F15B64">
        <w:rPr>
          <w:rFonts w:ascii="Times New Roman" w:eastAsia="Arial" w:hAnsi="Times New Roman" w:cs="Times New Roman"/>
          <w:color w:val="000000"/>
        </w:rPr>
        <w:t xml:space="preserve"> </w:t>
      </w:r>
      <w:r w:rsidR="002E229F">
        <w:rPr>
          <w:rFonts w:ascii="Times New Roman" w:eastAsia="Arial" w:hAnsi="Times New Roman" w:cs="Times New Roman"/>
          <w:color w:val="000000"/>
        </w:rPr>
        <w:t>Fernanda Antônia Fontes Mendonça</w:t>
      </w:r>
      <w:r w:rsidRPr="00F15B64">
        <w:rPr>
          <w:rFonts w:ascii="Times New Roman" w:eastAsia="Arial" w:hAnsi="Times New Roman" w:cs="Times New Roman"/>
          <w:color w:val="000000"/>
        </w:rPr>
        <w:t>, aprovado por unanimidade dos membros presentes da Comissão de Ética e Disciplina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a Reunião Plenária Ordinária nº </w:t>
      </w:r>
      <w:r>
        <w:rPr>
          <w:rFonts w:ascii="Times New Roman" w:eastAsia="Arial" w:hAnsi="Times New Roman" w:cs="Times New Roman"/>
          <w:color w:val="000000"/>
        </w:rPr>
        <w:t>8</w:t>
      </w:r>
      <w:r w:rsidR="002E229F">
        <w:rPr>
          <w:rFonts w:ascii="Times New Roman" w:eastAsia="Arial" w:hAnsi="Times New Roman" w:cs="Times New Roman"/>
          <w:color w:val="000000"/>
        </w:rPr>
        <w:t>4</w:t>
      </w:r>
      <w:r w:rsidRPr="00F15B64">
        <w:rPr>
          <w:rFonts w:ascii="Times New Roman" w:eastAsia="Arial" w:hAnsi="Times New Roman" w:cs="Times New Roman"/>
          <w:color w:val="000000"/>
        </w:rPr>
        <w:t xml:space="preserve">, realizada no dia </w:t>
      </w:r>
      <w:r w:rsidR="002E229F">
        <w:rPr>
          <w:rFonts w:ascii="Times New Roman" w:eastAsia="Arial" w:hAnsi="Times New Roman" w:cs="Times New Roman"/>
          <w:color w:val="000000"/>
        </w:rPr>
        <w:t>29</w:t>
      </w:r>
      <w:r w:rsidRPr="00F15B64">
        <w:rPr>
          <w:rFonts w:ascii="Times New Roman" w:eastAsia="Arial" w:hAnsi="Times New Roman" w:cs="Times New Roman"/>
          <w:color w:val="000000"/>
        </w:rPr>
        <w:t xml:space="preserve"> de </w:t>
      </w:r>
      <w:r w:rsidR="002E229F">
        <w:rPr>
          <w:rFonts w:ascii="Times New Roman" w:eastAsia="Arial" w:hAnsi="Times New Roman" w:cs="Times New Roman"/>
          <w:color w:val="000000"/>
        </w:rPr>
        <w:t>novembro</w:t>
      </w:r>
      <w:r w:rsidRPr="00F15B64">
        <w:rPr>
          <w:rFonts w:ascii="Times New Roman" w:eastAsia="Arial" w:hAnsi="Times New Roman" w:cs="Times New Roman"/>
          <w:color w:val="000000"/>
        </w:rPr>
        <w:t xml:space="preserve"> de 2018</w:t>
      </w:r>
      <w:r w:rsidR="007831A4">
        <w:rPr>
          <w:rFonts w:ascii="Times New Roman" w:eastAsia="Arial" w:hAnsi="Times New Roman" w:cs="Times New Roman"/>
          <w:color w:val="000000"/>
        </w:rPr>
        <w:t>;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Aprovar o relatório e parecer fundamentado da Comissão de Ética e Disciplina do CAU/GO referente ao Processo Ético-Disciplinar nº </w:t>
      </w:r>
      <w:r w:rsidR="00A70352">
        <w:rPr>
          <w:rFonts w:ascii="Times New Roman" w:eastAsia="Arial" w:hAnsi="Times New Roman" w:cs="Times New Roman"/>
          <w:color w:val="000000"/>
        </w:rPr>
        <w:t>10375</w:t>
      </w:r>
      <w:r w:rsidR="00F15B64" w:rsidRPr="00F15B64">
        <w:rPr>
          <w:rFonts w:ascii="Times New Roman" w:eastAsia="Arial" w:hAnsi="Times New Roman" w:cs="Times New Roman"/>
          <w:color w:val="000000"/>
        </w:rPr>
        <w:t>/201</w:t>
      </w:r>
      <w:r w:rsidR="00A70352">
        <w:rPr>
          <w:rFonts w:ascii="Times New Roman" w:eastAsia="Arial" w:hAnsi="Times New Roman" w:cs="Times New Roman"/>
          <w:color w:val="000000"/>
        </w:rPr>
        <w:t>6</w:t>
      </w:r>
      <w:r w:rsidR="00F15B64" w:rsidRPr="00F15B64">
        <w:rPr>
          <w:rFonts w:ascii="Times New Roman" w:eastAsia="Arial" w:hAnsi="Times New Roman" w:cs="Times New Roman"/>
          <w:color w:val="000000"/>
        </w:rPr>
        <w:t>, pel</w:t>
      </w:r>
      <w:r w:rsidR="00F15B64">
        <w:rPr>
          <w:rFonts w:ascii="Times New Roman" w:eastAsia="Arial" w:hAnsi="Times New Roman" w:cs="Times New Roman"/>
          <w:color w:val="000000"/>
        </w:rPr>
        <w:t>a EXTINÇÃO e</w:t>
      </w:r>
      <w:r w:rsidR="00F15B64" w:rsidRPr="00F15B64">
        <w:rPr>
          <w:rFonts w:ascii="Times New Roman" w:eastAsia="Arial" w:hAnsi="Times New Roman" w:cs="Times New Roman"/>
          <w:color w:val="000000"/>
        </w:rPr>
        <w:t xml:space="preserve"> ARQUIVAMENTO da denúncia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Arnaldo Mascarenhas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Braha</w:t>
      </w:r>
      <w:proofErr w:type="spellEnd"/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B97E06">
        <w:rPr>
          <w:rFonts w:ascii="Times New Roman" w:eastAsia="Calibri" w:hAnsi="Times New Roman" w:cs="Times New Roman"/>
          <w:b/>
          <w:color w:val="00000A"/>
        </w:rPr>
        <w:t>4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16425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164252" w:rsidRDefault="00A24D08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164252" w:rsidRDefault="00583642" w:rsidP="0016425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4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29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384D79">
              <w:rPr>
                <w:rFonts w:ascii="Times New Roman" w:eastAsia="Calibri" w:hAnsi="Times New Roman" w:cs="Times New Roman"/>
                <w:color w:val="00000A"/>
              </w:rPr>
              <w:t>11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86541F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8D327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 xml:space="preserve">Dispõe sobre o julgamento do Processo Ético-Disciplinar nº </w:t>
            </w:r>
            <w:r w:rsidR="008D3276">
              <w:rPr>
                <w:rFonts w:ascii="Times New Roman" w:eastAsia="Calibri" w:hAnsi="Times New Roman" w:cs="Times New Roman"/>
                <w:color w:val="00000A"/>
              </w:rPr>
              <w:t>10375</w:t>
            </w:r>
            <w:r w:rsidR="00F15B64" w:rsidRPr="00F15B64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8D3276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164252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164252">
              <w:rPr>
                <w:rFonts w:ascii="Times New Roman" w:eastAsia="Calibri" w:hAnsi="Times New Roman" w:cs="Times New Roman"/>
                <w:color w:val="00000A"/>
              </w:rPr>
              <w:t>8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0B" w:rsidRDefault="00D6260B" w:rsidP="00AC5854">
      <w:pPr>
        <w:spacing w:after="0" w:line="240" w:lineRule="auto"/>
      </w:pPr>
      <w:r>
        <w:separator/>
      </w:r>
    </w:p>
  </w:endnote>
  <w:endnote w:type="continuationSeparator" w:id="0">
    <w:p w:rsidR="00D6260B" w:rsidRDefault="00D6260B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0B" w:rsidRDefault="00D6260B" w:rsidP="00AC5854">
      <w:pPr>
        <w:spacing w:after="0" w:line="240" w:lineRule="auto"/>
      </w:pPr>
      <w:r>
        <w:separator/>
      </w:r>
    </w:p>
  </w:footnote>
  <w:footnote w:type="continuationSeparator" w:id="0">
    <w:p w:rsidR="00D6260B" w:rsidRDefault="00D6260B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41702"/>
    <w:rsid w:val="00154A90"/>
    <w:rsid w:val="00164252"/>
    <w:rsid w:val="00175398"/>
    <w:rsid w:val="002977D5"/>
    <w:rsid w:val="002C71C6"/>
    <w:rsid w:val="002E229F"/>
    <w:rsid w:val="002E5FF4"/>
    <w:rsid w:val="00335C55"/>
    <w:rsid w:val="00384D79"/>
    <w:rsid w:val="00391CA6"/>
    <w:rsid w:val="00394287"/>
    <w:rsid w:val="004B0FBF"/>
    <w:rsid w:val="004C618C"/>
    <w:rsid w:val="00500382"/>
    <w:rsid w:val="005142E6"/>
    <w:rsid w:val="00583642"/>
    <w:rsid w:val="00585B00"/>
    <w:rsid w:val="005F6F87"/>
    <w:rsid w:val="006A56F1"/>
    <w:rsid w:val="006B32AF"/>
    <w:rsid w:val="007831A4"/>
    <w:rsid w:val="0079121A"/>
    <w:rsid w:val="00795FF7"/>
    <w:rsid w:val="0086541F"/>
    <w:rsid w:val="008C1EFE"/>
    <w:rsid w:val="008D3276"/>
    <w:rsid w:val="008F20FB"/>
    <w:rsid w:val="00931038"/>
    <w:rsid w:val="00994CBA"/>
    <w:rsid w:val="009E5943"/>
    <w:rsid w:val="009F56E1"/>
    <w:rsid w:val="00A24D08"/>
    <w:rsid w:val="00A26782"/>
    <w:rsid w:val="00A65F1E"/>
    <w:rsid w:val="00A70352"/>
    <w:rsid w:val="00A861DD"/>
    <w:rsid w:val="00AC5854"/>
    <w:rsid w:val="00B110FF"/>
    <w:rsid w:val="00B26DA8"/>
    <w:rsid w:val="00B97E06"/>
    <w:rsid w:val="00BB6801"/>
    <w:rsid w:val="00BE1A28"/>
    <w:rsid w:val="00BE5085"/>
    <w:rsid w:val="00C34202"/>
    <w:rsid w:val="00C81A86"/>
    <w:rsid w:val="00C96276"/>
    <w:rsid w:val="00D35EA9"/>
    <w:rsid w:val="00D46FC0"/>
    <w:rsid w:val="00D6260B"/>
    <w:rsid w:val="00D635AB"/>
    <w:rsid w:val="00E26554"/>
    <w:rsid w:val="00E82D30"/>
    <w:rsid w:val="00F15B64"/>
    <w:rsid w:val="00F17940"/>
    <w:rsid w:val="00F407C9"/>
    <w:rsid w:val="00FD3B8E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37B6C"/>
  <w15:docId w15:val="{DA8D13A4-C31B-49B8-B7DD-8465B59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7</cp:revision>
  <cp:lastPrinted>2018-11-28T12:36:00Z</cp:lastPrinted>
  <dcterms:created xsi:type="dcterms:W3CDTF">2018-11-28T12:43:00Z</dcterms:created>
  <dcterms:modified xsi:type="dcterms:W3CDTF">2018-11-30T12:51:00Z</dcterms:modified>
</cp:coreProperties>
</file>